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FBB1" w14:textId="77777777" w:rsidR="003C6054" w:rsidRPr="003C6054" w:rsidRDefault="003C6054" w:rsidP="003C6054">
      <w:pPr>
        <w:ind w:right="119"/>
        <w:rPr>
          <w:rFonts w:cs="Tahoma"/>
          <w:b/>
          <w:sz w:val="24"/>
          <w:szCs w:val="24"/>
        </w:rPr>
      </w:pPr>
      <w:r w:rsidRPr="003C6054">
        <w:rPr>
          <w:rFonts w:cs="Tahoma"/>
          <w:b/>
          <w:sz w:val="24"/>
          <w:szCs w:val="24"/>
        </w:rPr>
        <w:t>Job Title:</w:t>
      </w:r>
      <w:r w:rsidRPr="003C6054">
        <w:rPr>
          <w:rFonts w:cs="Tahoma"/>
          <w:b/>
          <w:sz w:val="24"/>
          <w:szCs w:val="24"/>
        </w:rPr>
        <w:tab/>
      </w:r>
      <w:r w:rsidRPr="003C6054">
        <w:rPr>
          <w:rFonts w:cs="Tahoma"/>
          <w:b/>
          <w:sz w:val="24"/>
          <w:szCs w:val="24"/>
        </w:rPr>
        <w:tab/>
        <w:t>Trusts and</w:t>
      </w:r>
      <w:r w:rsidR="00150A3A">
        <w:rPr>
          <w:rFonts w:cs="Tahoma"/>
          <w:b/>
          <w:sz w:val="24"/>
          <w:szCs w:val="24"/>
        </w:rPr>
        <w:t xml:space="preserve"> Foundations</w:t>
      </w:r>
      <w:r w:rsidRPr="003C6054">
        <w:rPr>
          <w:rFonts w:cs="Tahoma"/>
          <w:b/>
          <w:sz w:val="24"/>
          <w:szCs w:val="24"/>
        </w:rPr>
        <w:t xml:space="preserve"> Grants Manager</w:t>
      </w:r>
    </w:p>
    <w:p w14:paraId="225F961C" w14:textId="77777777" w:rsidR="003C6054" w:rsidRPr="003C6054" w:rsidRDefault="003C6054" w:rsidP="003C6054">
      <w:pPr>
        <w:ind w:right="119"/>
        <w:rPr>
          <w:rFonts w:cs="Tahoma"/>
          <w:b/>
          <w:sz w:val="24"/>
          <w:szCs w:val="24"/>
        </w:rPr>
      </w:pPr>
    </w:p>
    <w:p w14:paraId="480E7DB9" w14:textId="17A9F06A" w:rsidR="003C6054" w:rsidRPr="003C6054" w:rsidRDefault="003C6054" w:rsidP="003C6054">
      <w:pPr>
        <w:spacing w:line="360" w:lineRule="auto"/>
        <w:ind w:left="2880" w:right="119" w:hanging="2880"/>
        <w:rPr>
          <w:rFonts w:cs="Tahoma"/>
          <w:sz w:val="24"/>
          <w:szCs w:val="24"/>
        </w:rPr>
      </w:pPr>
      <w:r w:rsidRPr="003C6054">
        <w:rPr>
          <w:rFonts w:cs="Tahoma"/>
          <w:sz w:val="24"/>
          <w:szCs w:val="24"/>
        </w:rPr>
        <w:t>Location:</w:t>
      </w:r>
      <w:r w:rsidRPr="003C6054">
        <w:rPr>
          <w:rFonts w:cs="Tahoma"/>
          <w:sz w:val="24"/>
          <w:szCs w:val="24"/>
        </w:rPr>
        <w:tab/>
      </w:r>
      <w:r w:rsidR="008623AB">
        <w:rPr>
          <w:rFonts w:cs="Tahoma"/>
          <w:sz w:val="24"/>
          <w:szCs w:val="24"/>
        </w:rPr>
        <w:t>Home working, 3 days a week. London Office 2 days a week (variable)</w:t>
      </w:r>
      <w:r w:rsidR="00CA71EB">
        <w:rPr>
          <w:rFonts w:cs="Tahoma"/>
          <w:sz w:val="24"/>
          <w:szCs w:val="24"/>
        </w:rPr>
        <w:t xml:space="preserve"> </w:t>
      </w:r>
    </w:p>
    <w:p w14:paraId="6EF9FBF8" w14:textId="77777777" w:rsidR="003C6054" w:rsidRPr="003C6054" w:rsidRDefault="003C6054" w:rsidP="003C6054">
      <w:pPr>
        <w:spacing w:line="360" w:lineRule="auto"/>
        <w:ind w:right="119"/>
        <w:rPr>
          <w:rFonts w:cs="Tahoma"/>
          <w:sz w:val="24"/>
          <w:szCs w:val="24"/>
        </w:rPr>
      </w:pPr>
      <w:r w:rsidRPr="003C6054">
        <w:rPr>
          <w:rFonts w:cs="Tahoma"/>
          <w:sz w:val="24"/>
          <w:szCs w:val="24"/>
        </w:rPr>
        <w:t>Hours:</w:t>
      </w:r>
      <w:r w:rsidRPr="003C6054">
        <w:rPr>
          <w:rFonts w:cs="Tahoma"/>
          <w:sz w:val="24"/>
          <w:szCs w:val="24"/>
        </w:rPr>
        <w:tab/>
      </w:r>
      <w:r w:rsidRPr="003C6054">
        <w:rPr>
          <w:rFonts w:cs="Tahoma"/>
          <w:sz w:val="24"/>
          <w:szCs w:val="24"/>
        </w:rPr>
        <w:tab/>
      </w:r>
      <w:r w:rsidRPr="003C6054">
        <w:rPr>
          <w:rFonts w:cs="Tahoma"/>
          <w:sz w:val="24"/>
          <w:szCs w:val="24"/>
        </w:rPr>
        <w:tab/>
      </w:r>
      <w:r>
        <w:rPr>
          <w:rFonts w:cs="Tahoma"/>
          <w:sz w:val="24"/>
          <w:szCs w:val="24"/>
        </w:rPr>
        <w:tab/>
      </w:r>
      <w:r w:rsidR="00DD6EB3">
        <w:rPr>
          <w:rFonts w:cs="Tahoma"/>
          <w:sz w:val="24"/>
          <w:szCs w:val="24"/>
        </w:rPr>
        <w:t>37.5</w:t>
      </w:r>
      <w:r w:rsidRPr="003C6054">
        <w:rPr>
          <w:rFonts w:cs="Tahoma"/>
          <w:sz w:val="24"/>
          <w:szCs w:val="24"/>
        </w:rPr>
        <w:t xml:space="preserve"> hours per week </w:t>
      </w:r>
    </w:p>
    <w:p w14:paraId="07444A2A" w14:textId="77777777" w:rsidR="003C6054" w:rsidRPr="003C6054" w:rsidRDefault="003C6054" w:rsidP="003C6054">
      <w:pPr>
        <w:spacing w:line="360" w:lineRule="auto"/>
        <w:ind w:right="119"/>
        <w:rPr>
          <w:rFonts w:cs="Tahoma"/>
          <w:sz w:val="24"/>
          <w:szCs w:val="24"/>
        </w:rPr>
      </w:pPr>
      <w:r w:rsidRPr="003C6054">
        <w:rPr>
          <w:rFonts w:cs="Tahoma"/>
          <w:sz w:val="24"/>
          <w:szCs w:val="24"/>
        </w:rPr>
        <w:t>Reporting To:</w:t>
      </w:r>
      <w:r w:rsidRPr="003C6054">
        <w:rPr>
          <w:rFonts w:cs="Tahoma"/>
          <w:sz w:val="24"/>
          <w:szCs w:val="24"/>
        </w:rPr>
        <w:tab/>
      </w:r>
      <w:r w:rsidRPr="003C6054">
        <w:rPr>
          <w:rFonts w:cs="Tahoma"/>
          <w:sz w:val="24"/>
          <w:szCs w:val="24"/>
        </w:rPr>
        <w:tab/>
        <w:t xml:space="preserve">Director of </w:t>
      </w:r>
      <w:r w:rsidR="00E11975">
        <w:rPr>
          <w:rFonts w:cs="Tahoma"/>
          <w:sz w:val="24"/>
          <w:szCs w:val="24"/>
        </w:rPr>
        <w:t>Income and Communications</w:t>
      </w:r>
    </w:p>
    <w:p w14:paraId="61DDE47A" w14:textId="42228480" w:rsidR="003C6054" w:rsidRDefault="003C6054" w:rsidP="003C6054">
      <w:pPr>
        <w:spacing w:line="360" w:lineRule="auto"/>
        <w:ind w:right="119"/>
        <w:rPr>
          <w:rFonts w:cs="Tahoma"/>
          <w:sz w:val="24"/>
          <w:szCs w:val="24"/>
        </w:rPr>
      </w:pPr>
      <w:r w:rsidRPr="003C6054">
        <w:rPr>
          <w:rFonts w:cs="Tahoma"/>
          <w:sz w:val="24"/>
          <w:szCs w:val="24"/>
        </w:rPr>
        <w:t>Direct Reports:</w:t>
      </w:r>
      <w:r w:rsidRPr="003C6054">
        <w:rPr>
          <w:rFonts w:cs="Tahoma"/>
          <w:sz w:val="24"/>
          <w:szCs w:val="24"/>
        </w:rPr>
        <w:tab/>
      </w:r>
      <w:r>
        <w:rPr>
          <w:rFonts w:cs="Tahoma"/>
          <w:sz w:val="24"/>
          <w:szCs w:val="24"/>
        </w:rPr>
        <w:tab/>
      </w:r>
      <w:r w:rsidRPr="003C6054">
        <w:rPr>
          <w:rFonts w:cs="Tahoma"/>
          <w:sz w:val="24"/>
          <w:szCs w:val="24"/>
        </w:rPr>
        <w:t>Trusts and Grants officer</w:t>
      </w:r>
    </w:p>
    <w:p w14:paraId="18931781" w14:textId="77777777" w:rsidR="00CA71EB" w:rsidRPr="003C6054" w:rsidRDefault="00CA71EB" w:rsidP="003C6054">
      <w:pPr>
        <w:spacing w:line="360" w:lineRule="auto"/>
        <w:ind w:right="119"/>
        <w:rPr>
          <w:rFonts w:cs="Tahoma"/>
          <w:sz w:val="24"/>
          <w:szCs w:val="24"/>
        </w:rPr>
      </w:pPr>
      <w:r>
        <w:rPr>
          <w:rFonts w:cs="Tahoma"/>
          <w:sz w:val="24"/>
          <w:szCs w:val="24"/>
        </w:rPr>
        <w:t>Salary:</w:t>
      </w:r>
      <w:r>
        <w:rPr>
          <w:rFonts w:cs="Tahoma"/>
          <w:sz w:val="24"/>
          <w:szCs w:val="24"/>
        </w:rPr>
        <w:tab/>
      </w:r>
      <w:r>
        <w:rPr>
          <w:rFonts w:cs="Tahoma"/>
          <w:sz w:val="24"/>
          <w:szCs w:val="24"/>
        </w:rPr>
        <w:tab/>
      </w:r>
      <w:r>
        <w:rPr>
          <w:rFonts w:cs="Tahoma"/>
          <w:sz w:val="24"/>
          <w:szCs w:val="24"/>
        </w:rPr>
        <w:tab/>
        <w:t>£40,000-£45,000</w:t>
      </w:r>
    </w:p>
    <w:p w14:paraId="5DF97B04" w14:textId="77777777" w:rsidR="003C6054" w:rsidRDefault="003C6054" w:rsidP="003C6054">
      <w:pPr>
        <w:rPr>
          <w:rFonts w:cs="Tahoma"/>
          <w:b/>
          <w:sz w:val="24"/>
          <w:szCs w:val="24"/>
        </w:rPr>
      </w:pPr>
    </w:p>
    <w:p w14:paraId="2E9F6FDF" w14:textId="4CAF5BC7" w:rsidR="00C76C62" w:rsidRDefault="00C76C62" w:rsidP="003C6054">
      <w:pPr>
        <w:rPr>
          <w:rFonts w:cs="Tahoma"/>
          <w:b/>
          <w:sz w:val="24"/>
          <w:szCs w:val="24"/>
        </w:rPr>
      </w:pPr>
      <w:r>
        <w:rPr>
          <w:rFonts w:cs="Tahoma"/>
          <w:b/>
          <w:sz w:val="24"/>
          <w:szCs w:val="24"/>
        </w:rPr>
        <w:t>The Organisation</w:t>
      </w:r>
    </w:p>
    <w:p w14:paraId="06C90572" w14:textId="45B4C8D2" w:rsidR="00E15A6E" w:rsidRDefault="00C76C62" w:rsidP="00C76C62">
      <w:r>
        <w:t>The Honeypot Children’s Charity is the</w:t>
      </w:r>
      <w:r w:rsidR="00F418E0">
        <w:t xml:space="preserve"> UK’s</w:t>
      </w:r>
      <w:r>
        <w:t xml:space="preserve"> National Young Carers Organisatio</w:t>
      </w:r>
      <w:r w:rsidR="00F418E0">
        <w:t xml:space="preserve">n. </w:t>
      </w:r>
      <w:r w:rsidR="00710F48">
        <w:t>Honeypot Houses</w:t>
      </w:r>
      <w:r w:rsidR="00E15A6E">
        <w:t xml:space="preserve"> </w:t>
      </w:r>
      <w:proofErr w:type="gramStart"/>
      <w:r w:rsidR="00E15A6E">
        <w:t>are</w:t>
      </w:r>
      <w:r w:rsidR="00710F48">
        <w:t xml:space="preserve"> located in</w:t>
      </w:r>
      <w:proofErr w:type="gramEnd"/>
      <w:r w:rsidR="00710F48">
        <w:t xml:space="preserve"> England, Scotland and Wales. </w:t>
      </w:r>
    </w:p>
    <w:p w14:paraId="6CE400EC" w14:textId="2A49BE6F" w:rsidR="00C76C62" w:rsidRDefault="00710F48" w:rsidP="00C76C62">
      <w:r>
        <w:t>We provide a unique range of support services to young carers, children aged 5 to 12</w:t>
      </w:r>
      <w:r w:rsidR="006012D0">
        <w:t>,</w:t>
      </w:r>
      <w:r>
        <w:t xml:space="preserve"> </w:t>
      </w:r>
      <w:r w:rsidR="00F418E0">
        <w:t xml:space="preserve">who </w:t>
      </w:r>
      <w:r>
        <w:t xml:space="preserve">care for a sick or disabled parent or sibling. </w:t>
      </w:r>
      <w:r w:rsidR="00C76C62">
        <w:t xml:space="preserve"> </w:t>
      </w:r>
      <w:r>
        <w:t xml:space="preserve">  Our flagship service</w:t>
      </w:r>
      <w:r w:rsidR="00F418E0">
        <w:t xml:space="preserve"> is stress busting</w:t>
      </w:r>
      <w:r>
        <w:t xml:space="preserve"> </w:t>
      </w:r>
      <w:r w:rsidR="00594185">
        <w:t>Residential Respite</w:t>
      </w:r>
      <w:r w:rsidR="00C76C62">
        <w:t xml:space="preserve"> Breaks</w:t>
      </w:r>
      <w:r w:rsidR="00F418E0">
        <w:t xml:space="preserve"> where young carers make </w:t>
      </w:r>
      <w:r w:rsidR="006012D0">
        <w:t xml:space="preserve">have a needed break from caring and make </w:t>
      </w:r>
      <w:r w:rsidR="00F418E0">
        <w:t>happy childhood memories</w:t>
      </w:r>
      <w:r w:rsidR="00C76C62">
        <w:t xml:space="preserve"> at our beautiful </w:t>
      </w:r>
      <w:r w:rsidR="00F418E0">
        <w:t xml:space="preserve">houses </w:t>
      </w:r>
      <w:r w:rsidR="00C76C62">
        <w:t>in Hampshire</w:t>
      </w:r>
      <w:r w:rsidR="00F418E0">
        <w:t>,</w:t>
      </w:r>
      <w:r w:rsidR="00C76C62">
        <w:t xml:space="preserve"> </w:t>
      </w:r>
      <w:proofErr w:type="gramStart"/>
      <w:r w:rsidR="00C76C62">
        <w:t>Powys</w:t>
      </w:r>
      <w:proofErr w:type="gramEnd"/>
      <w:r w:rsidR="00F418E0">
        <w:t xml:space="preserve"> and Ayrshire. We also provide</w:t>
      </w:r>
      <w:r w:rsidR="00C76C62">
        <w:t xml:space="preserve"> Social and Emotional Active Learning</w:t>
      </w:r>
      <w:r w:rsidR="00F418E0">
        <w:t xml:space="preserve"> Residential</w:t>
      </w:r>
      <w:r w:rsidR="00C76C62">
        <w:t xml:space="preserve"> </w:t>
      </w:r>
      <w:r w:rsidR="00F418E0">
        <w:t>Breaks to boost children</w:t>
      </w:r>
      <w:r w:rsidR="006012D0">
        <w:t>’</w:t>
      </w:r>
      <w:r w:rsidR="00F418E0">
        <w:t>s confidence to succeed in education</w:t>
      </w:r>
      <w:r w:rsidR="006012D0">
        <w:t>.</w:t>
      </w:r>
      <w:r w:rsidR="00F418E0">
        <w:t xml:space="preserve"> Wellbeing Grants and Healthy Eating and Nutrition for disadvantaged children</w:t>
      </w:r>
      <w:r w:rsidR="006012D0">
        <w:t xml:space="preserve"> who lack the </w:t>
      </w:r>
      <w:proofErr w:type="gramStart"/>
      <w:r w:rsidR="006012D0">
        <w:t>basic essentials</w:t>
      </w:r>
      <w:proofErr w:type="gramEnd"/>
      <w:r w:rsidR="006012D0">
        <w:t xml:space="preserve"> a child needs.</w:t>
      </w:r>
      <w:r w:rsidR="00F418E0">
        <w:t xml:space="preserve"> Intensive Pastoral </w:t>
      </w:r>
      <w:r w:rsidR="00594185">
        <w:t>Support during</w:t>
      </w:r>
      <w:r w:rsidR="006012D0">
        <w:t xml:space="preserve"> children’s</w:t>
      </w:r>
      <w:r w:rsidR="00F418E0">
        <w:t xml:space="preserve"> challenging times</w:t>
      </w:r>
      <w:r w:rsidR="006012D0">
        <w:t>.</w:t>
      </w:r>
      <w:r w:rsidR="00F418E0">
        <w:t xml:space="preserve"> </w:t>
      </w:r>
      <w:r w:rsidR="006012D0">
        <w:t>A</w:t>
      </w:r>
      <w:r w:rsidR="00F418E0">
        <w:t xml:space="preserve">fter </w:t>
      </w:r>
      <w:r w:rsidR="006012D0">
        <w:t>S</w:t>
      </w:r>
      <w:r w:rsidR="00F418E0">
        <w:t xml:space="preserve">chool and </w:t>
      </w:r>
      <w:r w:rsidR="006012D0">
        <w:t>W</w:t>
      </w:r>
      <w:r w:rsidR="00F418E0">
        <w:t xml:space="preserve">eekend </w:t>
      </w:r>
      <w:r w:rsidR="006012D0">
        <w:t>C</w:t>
      </w:r>
      <w:r w:rsidR="00F418E0">
        <w:t xml:space="preserve">lubs online to alleviate the isolation and loneliness of </w:t>
      </w:r>
      <w:r w:rsidR="00594185">
        <w:t>caring. It</w:t>
      </w:r>
      <w:r w:rsidR="00C76C62">
        <w:t xml:space="preserve"> is an exciting time to be joining this dynamic</w:t>
      </w:r>
      <w:r w:rsidR="00CF0B52">
        <w:t xml:space="preserve"> and growing</w:t>
      </w:r>
      <w:r w:rsidR="00C76C62">
        <w:t xml:space="preserve"> children’s organisation.</w:t>
      </w:r>
    </w:p>
    <w:p w14:paraId="5E79A13A" w14:textId="2929FE7B" w:rsidR="00C76C62" w:rsidRDefault="00C76C62" w:rsidP="00C76C62">
      <w:r>
        <w:t xml:space="preserve">Led by Simmi Woodwal our </w:t>
      </w:r>
      <w:r w:rsidR="00594185">
        <w:t>inspirational,</w:t>
      </w:r>
      <w:r w:rsidR="00420EE8">
        <w:t xml:space="preserve"> supportive </w:t>
      </w:r>
      <w:r>
        <w:t>and long serving Chief Executive Officer, a</w:t>
      </w:r>
      <w:r w:rsidR="00420EE8">
        <w:t xml:space="preserve"> stable and long servicing</w:t>
      </w:r>
      <w:r>
        <w:t xml:space="preserve"> Board of Trustees of leading </w:t>
      </w:r>
      <w:proofErr w:type="gramStart"/>
      <w:r>
        <w:t>Business people</w:t>
      </w:r>
      <w:proofErr w:type="gramEnd"/>
      <w:r>
        <w:t xml:space="preserve"> and Philanthropists and a highly collegiate and passionate team of Directors and colleagues, Honeypot is a nurturing environment within which new members thrive and develop.</w:t>
      </w:r>
    </w:p>
    <w:p w14:paraId="11A223E0" w14:textId="77777777" w:rsidR="00C76C62" w:rsidRDefault="00C76C62" w:rsidP="003C6054">
      <w:pPr>
        <w:rPr>
          <w:rFonts w:cs="Tahoma"/>
          <w:b/>
          <w:sz w:val="24"/>
          <w:szCs w:val="24"/>
        </w:rPr>
      </w:pPr>
    </w:p>
    <w:p w14:paraId="46F12969" w14:textId="4B62F6B6" w:rsidR="003C6054" w:rsidRPr="003C6054" w:rsidRDefault="003C6054" w:rsidP="003C6054">
      <w:pPr>
        <w:rPr>
          <w:rFonts w:cs="Tahoma"/>
          <w:b/>
          <w:sz w:val="24"/>
          <w:szCs w:val="24"/>
        </w:rPr>
      </w:pPr>
      <w:r w:rsidRPr="003C6054">
        <w:rPr>
          <w:rFonts w:cs="Tahoma"/>
          <w:b/>
          <w:sz w:val="24"/>
          <w:szCs w:val="24"/>
        </w:rPr>
        <w:t>Job Purpose</w:t>
      </w:r>
    </w:p>
    <w:p w14:paraId="2CCE7CA2" w14:textId="791E184C" w:rsidR="003C6054" w:rsidRDefault="00D72709" w:rsidP="003C6054">
      <w:pPr>
        <w:rPr>
          <w:rFonts w:cs="Tahoma"/>
          <w:sz w:val="24"/>
          <w:szCs w:val="24"/>
        </w:rPr>
      </w:pPr>
      <w:r>
        <w:rPr>
          <w:rFonts w:cs="Tahoma"/>
          <w:sz w:val="24"/>
          <w:szCs w:val="24"/>
        </w:rPr>
        <w:t>L</w:t>
      </w:r>
      <w:r w:rsidR="00F36F4F">
        <w:rPr>
          <w:rFonts w:cs="Tahoma"/>
          <w:sz w:val="24"/>
          <w:szCs w:val="24"/>
        </w:rPr>
        <w:t>ead the Trusts and Foundations Fundraising Team</w:t>
      </w:r>
      <w:r w:rsidR="003C6054" w:rsidRPr="003C6054">
        <w:rPr>
          <w:rFonts w:cs="Tahoma"/>
          <w:sz w:val="24"/>
          <w:szCs w:val="24"/>
        </w:rPr>
        <w:t xml:space="preserve"> to generate income in excess of £</w:t>
      </w:r>
      <w:proofErr w:type="gramStart"/>
      <w:r w:rsidR="00E15A6E">
        <w:rPr>
          <w:rFonts w:cs="Tahoma"/>
          <w:sz w:val="24"/>
          <w:szCs w:val="24"/>
        </w:rPr>
        <w:t>500</w:t>
      </w:r>
      <w:r w:rsidR="003C6054" w:rsidRPr="003C6054">
        <w:rPr>
          <w:rFonts w:cs="Tahoma"/>
          <w:sz w:val="24"/>
          <w:szCs w:val="24"/>
        </w:rPr>
        <w:t>,000</w:t>
      </w:r>
      <w:r w:rsidR="00F36F4F">
        <w:rPr>
          <w:rFonts w:cs="Tahoma"/>
          <w:sz w:val="24"/>
          <w:szCs w:val="24"/>
        </w:rPr>
        <w:t xml:space="preserve"> </w:t>
      </w:r>
      <w:r w:rsidR="00604E2C">
        <w:rPr>
          <w:rFonts w:cs="Tahoma"/>
          <w:sz w:val="24"/>
          <w:szCs w:val="24"/>
        </w:rPr>
        <w:t xml:space="preserve"> in</w:t>
      </w:r>
      <w:proofErr w:type="gramEnd"/>
      <w:r w:rsidR="00604E2C">
        <w:rPr>
          <w:rFonts w:cs="Tahoma"/>
          <w:sz w:val="24"/>
          <w:szCs w:val="24"/>
        </w:rPr>
        <w:t xml:space="preserve"> the current </w:t>
      </w:r>
      <w:r w:rsidR="00CA71EB">
        <w:rPr>
          <w:rFonts w:cs="Tahoma"/>
          <w:sz w:val="24"/>
          <w:szCs w:val="24"/>
        </w:rPr>
        <w:t>f</w:t>
      </w:r>
      <w:r w:rsidR="00F36F4F">
        <w:rPr>
          <w:rFonts w:cs="Tahoma"/>
          <w:sz w:val="24"/>
          <w:szCs w:val="24"/>
        </w:rPr>
        <w:t>inancial year, with a view to achieving steady growth in income over future years</w:t>
      </w:r>
      <w:r w:rsidR="003C6054" w:rsidRPr="003C6054">
        <w:rPr>
          <w:rFonts w:cs="Tahoma"/>
          <w:sz w:val="24"/>
          <w:szCs w:val="24"/>
        </w:rPr>
        <w:t xml:space="preserve"> in line with</w:t>
      </w:r>
      <w:r w:rsidR="00B804ED">
        <w:rPr>
          <w:rFonts w:cs="Tahoma"/>
          <w:sz w:val="24"/>
          <w:szCs w:val="24"/>
        </w:rPr>
        <w:t xml:space="preserve"> the overall fundraising and</w:t>
      </w:r>
      <w:r w:rsidR="003C6054" w:rsidRPr="003C6054">
        <w:rPr>
          <w:rFonts w:cs="Tahoma"/>
          <w:sz w:val="24"/>
          <w:szCs w:val="24"/>
        </w:rPr>
        <w:t xml:space="preserve"> organisational strategy to maximise income for Honeypot from Trusts</w:t>
      </w:r>
      <w:r w:rsidR="00604E2C">
        <w:rPr>
          <w:rFonts w:cs="Tahoma"/>
          <w:sz w:val="24"/>
          <w:szCs w:val="24"/>
        </w:rPr>
        <w:t xml:space="preserve"> &amp;</w:t>
      </w:r>
      <w:r w:rsidR="003C6054" w:rsidRPr="003C6054">
        <w:rPr>
          <w:rFonts w:cs="Tahoma"/>
          <w:sz w:val="24"/>
          <w:szCs w:val="24"/>
        </w:rPr>
        <w:t xml:space="preserve"> Foundations. </w:t>
      </w:r>
      <w:r w:rsidR="00A06EF9">
        <w:rPr>
          <w:rFonts w:cs="Tahoma"/>
          <w:sz w:val="24"/>
          <w:szCs w:val="24"/>
        </w:rPr>
        <w:t>R</w:t>
      </w:r>
      <w:r w:rsidR="003C6054" w:rsidRPr="003C6054">
        <w:rPr>
          <w:rFonts w:cs="Tahoma"/>
          <w:sz w:val="24"/>
          <w:szCs w:val="24"/>
        </w:rPr>
        <w:t xml:space="preserve">esearch, identify and implement new </w:t>
      </w:r>
      <w:r w:rsidR="00A41DDB">
        <w:rPr>
          <w:rFonts w:cs="Tahoma"/>
          <w:sz w:val="24"/>
          <w:szCs w:val="24"/>
        </w:rPr>
        <w:t>funding opportunities</w:t>
      </w:r>
      <w:r w:rsidR="003C6054" w:rsidRPr="003C6054">
        <w:rPr>
          <w:rFonts w:cs="Tahoma"/>
          <w:sz w:val="24"/>
          <w:szCs w:val="24"/>
        </w:rPr>
        <w:t xml:space="preserve"> and maintain and grow existing donor relationships.</w:t>
      </w:r>
    </w:p>
    <w:p w14:paraId="08902461" w14:textId="77777777" w:rsidR="00B804ED" w:rsidRDefault="00B804ED" w:rsidP="003C6054">
      <w:pPr>
        <w:rPr>
          <w:rFonts w:cs="Tahoma"/>
          <w:sz w:val="24"/>
          <w:szCs w:val="24"/>
        </w:rPr>
      </w:pPr>
      <w:r>
        <w:rPr>
          <w:rFonts w:cs="Tahoma"/>
          <w:sz w:val="24"/>
          <w:szCs w:val="24"/>
        </w:rPr>
        <w:t>Devise and deliver a high performing Strategy for Trusts and Foundations that harmonises with the overall Fundraising Strategy for all</w:t>
      </w:r>
      <w:r w:rsidR="00A06EF9">
        <w:rPr>
          <w:rFonts w:cs="Tahoma"/>
          <w:sz w:val="24"/>
          <w:szCs w:val="24"/>
        </w:rPr>
        <w:t xml:space="preserve"> other</w:t>
      </w:r>
      <w:r>
        <w:rPr>
          <w:rFonts w:cs="Tahoma"/>
          <w:sz w:val="24"/>
          <w:szCs w:val="24"/>
        </w:rPr>
        <w:t xml:space="preserve"> income </w:t>
      </w:r>
      <w:r w:rsidR="00A06EF9">
        <w:rPr>
          <w:rFonts w:cs="Tahoma"/>
          <w:sz w:val="24"/>
          <w:szCs w:val="24"/>
        </w:rPr>
        <w:t>generating fundraising activities</w:t>
      </w:r>
      <w:r>
        <w:rPr>
          <w:rFonts w:cs="Tahoma"/>
          <w:sz w:val="24"/>
          <w:szCs w:val="24"/>
        </w:rPr>
        <w:t xml:space="preserve"> and the three</w:t>
      </w:r>
      <w:r w:rsidR="00A06EF9">
        <w:rPr>
          <w:rFonts w:cs="Tahoma"/>
          <w:sz w:val="24"/>
          <w:szCs w:val="24"/>
        </w:rPr>
        <w:t xml:space="preserve"> Honeypot</w:t>
      </w:r>
      <w:r>
        <w:rPr>
          <w:rFonts w:cs="Tahoma"/>
          <w:sz w:val="24"/>
          <w:szCs w:val="24"/>
        </w:rPr>
        <w:t xml:space="preserve"> Fundraising Offices that currently exist.</w:t>
      </w:r>
    </w:p>
    <w:p w14:paraId="1CD04255" w14:textId="0AEB2A58" w:rsidR="00B804ED" w:rsidRDefault="00B804ED" w:rsidP="003C6054">
      <w:pPr>
        <w:rPr>
          <w:rFonts w:cs="Tahoma"/>
          <w:sz w:val="24"/>
          <w:szCs w:val="24"/>
        </w:rPr>
      </w:pPr>
      <w:r>
        <w:rPr>
          <w:rFonts w:cs="Tahoma"/>
          <w:sz w:val="24"/>
          <w:szCs w:val="24"/>
        </w:rPr>
        <w:t>Create a 12month schedule of Grant Applications on a rolling basis that builds a strong pipeline at any one time and ensures</w:t>
      </w:r>
      <w:r w:rsidR="00A06EF9">
        <w:rPr>
          <w:rFonts w:cs="Tahoma"/>
          <w:sz w:val="24"/>
          <w:szCs w:val="24"/>
        </w:rPr>
        <w:t xml:space="preserve"> a</w:t>
      </w:r>
      <w:r>
        <w:rPr>
          <w:rFonts w:cs="Tahoma"/>
          <w:sz w:val="24"/>
          <w:szCs w:val="24"/>
        </w:rPr>
        <w:t xml:space="preserve"> constant and high</w:t>
      </w:r>
      <w:r w:rsidR="00E15A6E">
        <w:rPr>
          <w:rFonts w:cs="Tahoma"/>
          <w:sz w:val="24"/>
          <w:szCs w:val="24"/>
        </w:rPr>
        <w:t>-</w:t>
      </w:r>
      <w:r>
        <w:rPr>
          <w:rFonts w:cs="Tahoma"/>
          <w:sz w:val="24"/>
          <w:szCs w:val="24"/>
        </w:rPr>
        <w:t xml:space="preserve"> level output of quality and timely Trusts &amp; Foundations Grant Applications.</w:t>
      </w:r>
      <w:r w:rsidR="00E11975">
        <w:rPr>
          <w:rFonts w:cs="Tahoma"/>
          <w:sz w:val="24"/>
          <w:szCs w:val="24"/>
        </w:rPr>
        <w:t xml:space="preserve"> Regularly report progress in delivering this schedule to the Director of Income and Communications.</w:t>
      </w:r>
    </w:p>
    <w:p w14:paraId="7C8D66FB" w14:textId="77777777" w:rsidR="00B804ED" w:rsidRPr="003C6054" w:rsidRDefault="00B804ED" w:rsidP="003C6054">
      <w:pPr>
        <w:rPr>
          <w:rFonts w:cs="Tahoma"/>
          <w:sz w:val="24"/>
          <w:szCs w:val="24"/>
        </w:rPr>
      </w:pPr>
      <w:r>
        <w:rPr>
          <w:rFonts w:cs="Tahoma"/>
          <w:sz w:val="24"/>
          <w:szCs w:val="24"/>
        </w:rPr>
        <w:t>Devise and deliver engagement events to connect with existing and potential new funders to ensure that Trusts and Foundations Fundraising is based on relationships and not transactions.</w:t>
      </w:r>
    </w:p>
    <w:p w14:paraId="57B49C8D" w14:textId="77777777" w:rsidR="003C6054" w:rsidRDefault="003C6054" w:rsidP="003C6054">
      <w:pPr>
        <w:rPr>
          <w:rFonts w:cs="Tahoma"/>
          <w:b/>
          <w:sz w:val="24"/>
          <w:szCs w:val="24"/>
        </w:rPr>
      </w:pPr>
    </w:p>
    <w:p w14:paraId="2C3C0423" w14:textId="77777777" w:rsidR="00594185" w:rsidRDefault="00594185" w:rsidP="003C6054">
      <w:pPr>
        <w:rPr>
          <w:rFonts w:cs="Tahoma"/>
          <w:b/>
          <w:sz w:val="24"/>
          <w:szCs w:val="24"/>
        </w:rPr>
      </w:pPr>
    </w:p>
    <w:p w14:paraId="1DAA89B6" w14:textId="77777777" w:rsidR="00594185" w:rsidRDefault="00594185" w:rsidP="003C6054">
      <w:pPr>
        <w:rPr>
          <w:rFonts w:cs="Tahoma"/>
          <w:b/>
          <w:sz w:val="24"/>
          <w:szCs w:val="24"/>
        </w:rPr>
      </w:pPr>
    </w:p>
    <w:p w14:paraId="215C86B2" w14:textId="77777777" w:rsidR="00594185" w:rsidRDefault="00594185" w:rsidP="003C6054">
      <w:pPr>
        <w:rPr>
          <w:rFonts w:cs="Tahoma"/>
          <w:b/>
          <w:sz w:val="24"/>
          <w:szCs w:val="24"/>
        </w:rPr>
      </w:pPr>
    </w:p>
    <w:p w14:paraId="46E6A051" w14:textId="77777777" w:rsidR="003C6054" w:rsidRPr="003C6054" w:rsidRDefault="003C6054" w:rsidP="003C6054">
      <w:pPr>
        <w:rPr>
          <w:rFonts w:cs="Tahoma"/>
          <w:b/>
          <w:sz w:val="24"/>
          <w:szCs w:val="24"/>
        </w:rPr>
      </w:pPr>
      <w:r w:rsidRPr="003C6054">
        <w:rPr>
          <w:rFonts w:cs="Tahoma"/>
          <w:b/>
          <w:sz w:val="24"/>
          <w:szCs w:val="24"/>
        </w:rPr>
        <w:t>Responsibilities</w:t>
      </w:r>
    </w:p>
    <w:p w14:paraId="18A12E20" w14:textId="77777777" w:rsidR="00326854" w:rsidRDefault="003C6054" w:rsidP="00E11975">
      <w:pPr>
        <w:pStyle w:val="Default"/>
        <w:ind w:left="720"/>
        <w:rPr>
          <w:rFonts w:ascii="Tahoma" w:hAnsi="Tahoma" w:cs="Tahoma"/>
        </w:rPr>
      </w:pPr>
      <w:r w:rsidRPr="00B804ED">
        <w:rPr>
          <w:rFonts w:ascii="Tahoma" w:hAnsi="Tahoma" w:cs="Tahoma"/>
        </w:rPr>
        <w:t xml:space="preserve">To secure long-term income and growth in income from Trusts, </w:t>
      </w:r>
      <w:proofErr w:type="gramStart"/>
      <w:r w:rsidRPr="00B804ED">
        <w:rPr>
          <w:rFonts w:ascii="Tahoma" w:hAnsi="Tahoma" w:cs="Tahoma"/>
        </w:rPr>
        <w:t>Foundations</w:t>
      </w:r>
      <w:proofErr w:type="gramEnd"/>
      <w:r w:rsidRPr="00B804ED">
        <w:rPr>
          <w:rFonts w:ascii="Tahoma" w:hAnsi="Tahoma" w:cs="Tahoma"/>
        </w:rPr>
        <w:t xml:space="preserve"> and the Public Sector. This post will focus on applications for funds over £10,000</w:t>
      </w:r>
      <w:r w:rsidR="00B804ED" w:rsidRPr="00326854">
        <w:rPr>
          <w:rFonts w:ascii="Tahoma" w:hAnsi="Tahoma" w:cs="Tahoma"/>
        </w:rPr>
        <w:t xml:space="preserve">, while supervising the Trusts and Grants officer to deliver a constant flow of quality applications for grants up to £10,000, with some leeway </w:t>
      </w:r>
      <w:r w:rsidR="00A06EF9">
        <w:rPr>
          <w:rFonts w:ascii="Tahoma" w:hAnsi="Tahoma" w:cs="Tahoma"/>
        </w:rPr>
        <w:t>for the Trusts and Grants Officer to</w:t>
      </w:r>
      <w:r w:rsidR="00B804ED" w:rsidRPr="00326854">
        <w:rPr>
          <w:rFonts w:ascii="Tahoma" w:hAnsi="Tahoma" w:cs="Tahoma"/>
        </w:rPr>
        <w:t xml:space="preserve"> exceed this </w:t>
      </w:r>
      <w:r w:rsidR="00B804ED">
        <w:rPr>
          <w:rFonts w:ascii="Tahoma" w:hAnsi="Tahoma" w:cs="Tahoma"/>
        </w:rPr>
        <w:t>upper limit</w:t>
      </w:r>
      <w:r w:rsidR="00B804ED" w:rsidRPr="00B804ED">
        <w:rPr>
          <w:rFonts w:ascii="Tahoma" w:hAnsi="Tahoma" w:cs="Tahoma"/>
        </w:rPr>
        <w:t>.</w:t>
      </w:r>
      <w:r w:rsidRPr="00B804ED">
        <w:rPr>
          <w:rFonts w:ascii="Tahoma" w:hAnsi="Tahoma" w:cs="Tahoma"/>
        </w:rPr>
        <w:t xml:space="preserve"> </w:t>
      </w:r>
    </w:p>
    <w:p w14:paraId="7A734E46" w14:textId="77777777" w:rsidR="00326854" w:rsidRDefault="00326854" w:rsidP="00B804ED">
      <w:pPr>
        <w:pStyle w:val="Default"/>
        <w:numPr>
          <w:ilvl w:val="0"/>
          <w:numId w:val="4"/>
        </w:numPr>
        <w:rPr>
          <w:rFonts w:ascii="Tahoma" w:hAnsi="Tahoma" w:cs="Tahoma"/>
        </w:rPr>
      </w:pPr>
      <w:r>
        <w:rPr>
          <w:rFonts w:ascii="Tahoma" w:hAnsi="Tahoma" w:cs="Tahoma"/>
        </w:rPr>
        <w:t>Ensure comprehensive, high quality progress reports are</w:t>
      </w:r>
      <w:r w:rsidR="00302BA4">
        <w:rPr>
          <w:rFonts w:ascii="Tahoma" w:hAnsi="Tahoma" w:cs="Tahoma"/>
        </w:rPr>
        <w:t xml:space="preserve"> provided to Grant Funders and that they are</w:t>
      </w:r>
      <w:r>
        <w:rPr>
          <w:rFonts w:ascii="Tahoma" w:hAnsi="Tahoma" w:cs="Tahoma"/>
        </w:rPr>
        <w:t xml:space="preserve"> delivered within the Funders deadlines, which meet their requirements.</w:t>
      </w:r>
    </w:p>
    <w:p w14:paraId="348ECCAA" w14:textId="77777777" w:rsidR="00302BA4" w:rsidRDefault="00302BA4" w:rsidP="00E11975">
      <w:pPr>
        <w:pStyle w:val="ListParagraph"/>
        <w:rPr>
          <w:rFonts w:ascii="Tahoma" w:hAnsi="Tahoma" w:cs="Tahoma"/>
        </w:rPr>
      </w:pPr>
    </w:p>
    <w:p w14:paraId="654E6BB3" w14:textId="77777777" w:rsidR="00302BA4" w:rsidRDefault="00302BA4" w:rsidP="00B804ED">
      <w:pPr>
        <w:pStyle w:val="Default"/>
        <w:numPr>
          <w:ilvl w:val="0"/>
          <w:numId w:val="4"/>
        </w:numPr>
        <w:rPr>
          <w:rFonts w:ascii="Tahoma" w:hAnsi="Tahoma" w:cs="Tahoma"/>
        </w:rPr>
      </w:pPr>
      <w:r>
        <w:rPr>
          <w:rFonts w:ascii="Tahoma" w:hAnsi="Tahoma" w:cs="Tahoma"/>
        </w:rPr>
        <w:t>Ensure that any other reporting requirements of the Grant Funders are</w:t>
      </w:r>
      <w:r w:rsidR="00E11975">
        <w:rPr>
          <w:rFonts w:ascii="Tahoma" w:hAnsi="Tahoma" w:cs="Tahoma"/>
        </w:rPr>
        <w:t xml:space="preserve"> satisfactorily</w:t>
      </w:r>
      <w:r>
        <w:rPr>
          <w:rFonts w:ascii="Tahoma" w:hAnsi="Tahoma" w:cs="Tahoma"/>
        </w:rPr>
        <w:t xml:space="preserve"> met.</w:t>
      </w:r>
    </w:p>
    <w:p w14:paraId="0C8698FB" w14:textId="77777777" w:rsidR="00302BA4" w:rsidRDefault="00302BA4" w:rsidP="00E11975">
      <w:pPr>
        <w:pStyle w:val="ListParagraph"/>
        <w:rPr>
          <w:rFonts w:ascii="Tahoma" w:hAnsi="Tahoma" w:cs="Tahoma"/>
        </w:rPr>
      </w:pPr>
    </w:p>
    <w:p w14:paraId="22A79EB1" w14:textId="77777777" w:rsidR="00302BA4" w:rsidRDefault="00302BA4" w:rsidP="00B804ED">
      <w:pPr>
        <w:pStyle w:val="Default"/>
        <w:numPr>
          <w:ilvl w:val="0"/>
          <w:numId w:val="4"/>
        </w:numPr>
        <w:rPr>
          <w:rFonts w:ascii="Tahoma" w:hAnsi="Tahoma" w:cs="Tahoma"/>
        </w:rPr>
      </w:pPr>
      <w:r>
        <w:rPr>
          <w:rFonts w:ascii="Tahoma" w:hAnsi="Tahoma" w:cs="Tahoma"/>
        </w:rPr>
        <w:t xml:space="preserve">Consult and liaise with the Director of Income and Communications to ensure that proposed Grant applications made by The Trusts and Foundations Grant Manager and Trusts and Grants Officer coordinate and do not duplicate Grant applications that are being made by other members of the </w:t>
      </w:r>
      <w:r w:rsidR="00E11975">
        <w:rPr>
          <w:rFonts w:ascii="Tahoma" w:hAnsi="Tahoma" w:cs="Tahoma"/>
        </w:rPr>
        <w:t>Honeypot Team</w:t>
      </w:r>
      <w:r>
        <w:rPr>
          <w:rFonts w:ascii="Tahoma" w:hAnsi="Tahoma" w:cs="Tahoma"/>
        </w:rPr>
        <w:t>.</w:t>
      </w:r>
    </w:p>
    <w:p w14:paraId="137FA70C" w14:textId="77777777" w:rsidR="00302BA4" w:rsidRDefault="00302BA4" w:rsidP="00E11975">
      <w:pPr>
        <w:pStyle w:val="ListParagraph"/>
        <w:rPr>
          <w:rFonts w:ascii="Tahoma" w:hAnsi="Tahoma" w:cs="Tahoma"/>
        </w:rPr>
      </w:pPr>
    </w:p>
    <w:p w14:paraId="23383A6C" w14:textId="1E5CCC7E" w:rsidR="00302BA4" w:rsidRPr="003C6054" w:rsidRDefault="00302BA4" w:rsidP="00B804ED">
      <w:pPr>
        <w:pStyle w:val="Default"/>
        <w:numPr>
          <w:ilvl w:val="0"/>
          <w:numId w:val="4"/>
        </w:numPr>
        <w:rPr>
          <w:rFonts w:ascii="Tahoma" w:hAnsi="Tahoma" w:cs="Tahoma"/>
        </w:rPr>
      </w:pPr>
      <w:r>
        <w:rPr>
          <w:rFonts w:ascii="Tahoma" w:hAnsi="Tahoma" w:cs="Tahoma"/>
        </w:rPr>
        <w:t xml:space="preserve">Understand and </w:t>
      </w:r>
      <w:r w:rsidR="00604E2C">
        <w:rPr>
          <w:rFonts w:ascii="Tahoma" w:hAnsi="Tahoma" w:cs="Tahoma"/>
        </w:rPr>
        <w:t>work to achieve</w:t>
      </w:r>
      <w:r w:rsidR="00710F48">
        <w:rPr>
          <w:rFonts w:ascii="Tahoma" w:hAnsi="Tahoma" w:cs="Tahoma"/>
        </w:rPr>
        <w:t xml:space="preserve"> </w:t>
      </w:r>
      <w:r>
        <w:rPr>
          <w:rFonts w:ascii="Tahoma" w:hAnsi="Tahoma" w:cs="Tahoma"/>
        </w:rPr>
        <w:t xml:space="preserve">the strategic funding priorities of the Organisation as set by the Trustees, Chief Executive and Senior Leadership </w:t>
      </w:r>
      <w:r w:rsidR="00E11975">
        <w:rPr>
          <w:rFonts w:ascii="Tahoma" w:hAnsi="Tahoma" w:cs="Tahoma"/>
        </w:rPr>
        <w:t>T</w:t>
      </w:r>
      <w:r>
        <w:rPr>
          <w:rFonts w:ascii="Tahoma" w:hAnsi="Tahoma" w:cs="Tahoma"/>
        </w:rPr>
        <w:t xml:space="preserve">eam. </w:t>
      </w:r>
    </w:p>
    <w:p w14:paraId="3F260A84" w14:textId="77777777" w:rsidR="003C6054" w:rsidRPr="00B804ED" w:rsidRDefault="003C6054" w:rsidP="00E11975">
      <w:pPr>
        <w:pStyle w:val="Default"/>
        <w:ind w:left="720"/>
        <w:rPr>
          <w:rFonts w:ascii="Tahoma" w:hAnsi="Tahoma" w:cs="Tahoma"/>
        </w:rPr>
      </w:pPr>
    </w:p>
    <w:p w14:paraId="316E3628" w14:textId="77777777" w:rsidR="00302BA4" w:rsidRDefault="003C6054" w:rsidP="003C6054">
      <w:pPr>
        <w:pStyle w:val="Default"/>
        <w:numPr>
          <w:ilvl w:val="0"/>
          <w:numId w:val="4"/>
        </w:numPr>
        <w:rPr>
          <w:rFonts w:ascii="Tahoma" w:hAnsi="Tahoma" w:cs="Tahoma"/>
        </w:rPr>
      </w:pPr>
      <w:r w:rsidRPr="003C6054">
        <w:rPr>
          <w:rFonts w:ascii="Tahoma" w:hAnsi="Tahoma" w:cs="Tahoma"/>
        </w:rPr>
        <w:t>Achieve agreed annual target by developing</w:t>
      </w:r>
      <w:r w:rsidR="00A06EF9">
        <w:rPr>
          <w:rFonts w:ascii="Tahoma" w:hAnsi="Tahoma" w:cs="Tahoma"/>
        </w:rPr>
        <w:t xml:space="preserve"> a constant output of quality and timely applications that build an excellent pipeline of Trust and Foundations Grant Applications that are under consideration.</w:t>
      </w:r>
      <w:r w:rsidRPr="003C6054">
        <w:rPr>
          <w:rFonts w:ascii="Tahoma" w:hAnsi="Tahoma" w:cs="Tahoma"/>
        </w:rPr>
        <w:t xml:space="preserve"> </w:t>
      </w:r>
      <w:r w:rsidR="00302BA4">
        <w:rPr>
          <w:rFonts w:ascii="Tahoma" w:hAnsi="Tahoma" w:cs="Tahoma"/>
        </w:rPr>
        <w:t>Commit to keeping your knowledge of relevant Government Legislation up to date and develop your skills through training and personal research to be aware and comply with Sector wide best practice.</w:t>
      </w:r>
    </w:p>
    <w:p w14:paraId="6C206BF4" w14:textId="77777777" w:rsidR="00E11975" w:rsidRPr="003C6054" w:rsidRDefault="00E11975" w:rsidP="00E11975">
      <w:pPr>
        <w:pStyle w:val="Default"/>
        <w:ind w:left="720"/>
        <w:rPr>
          <w:rFonts w:ascii="Tahoma" w:hAnsi="Tahoma" w:cs="Tahoma"/>
        </w:rPr>
      </w:pPr>
    </w:p>
    <w:p w14:paraId="32DA5E29" w14:textId="013C037F" w:rsidR="003C6054" w:rsidRPr="003C6054" w:rsidRDefault="003C6054" w:rsidP="003C6054">
      <w:pPr>
        <w:pStyle w:val="Default"/>
        <w:numPr>
          <w:ilvl w:val="0"/>
          <w:numId w:val="4"/>
        </w:numPr>
        <w:rPr>
          <w:rFonts w:ascii="Tahoma" w:hAnsi="Tahoma" w:cs="Tahoma"/>
        </w:rPr>
      </w:pPr>
      <w:r w:rsidRPr="003C6054">
        <w:rPr>
          <w:rFonts w:ascii="Tahoma" w:hAnsi="Tahoma" w:cs="Tahoma"/>
        </w:rPr>
        <w:t xml:space="preserve">Develop and manage a portfolio of trusts over time </w:t>
      </w:r>
      <w:r w:rsidR="00594185" w:rsidRPr="003C6054">
        <w:rPr>
          <w:rFonts w:ascii="Tahoma" w:hAnsi="Tahoma" w:cs="Tahoma"/>
        </w:rPr>
        <w:t>to</w:t>
      </w:r>
      <w:r w:rsidRPr="003C6054">
        <w:rPr>
          <w:rFonts w:ascii="Tahoma" w:hAnsi="Tahoma" w:cs="Tahoma"/>
        </w:rPr>
        <w:t xml:space="preserve"> regularly achieve agreed personal budget. </w:t>
      </w:r>
    </w:p>
    <w:p w14:paraId="7E5B21BC" w14:textId="77777777" w:rsidR="003C6054" w:rsidRPr="003C6054" w:rsidRDefault="003C6054" w:rsidP="003C6054">
      <w:pPr>
        <w:pStyle w:val="Default"/>
        <w:rPr>
          <w:rFonts w:ascii="Tahoma" w:hAnsi="Tahoma" w:cs="Tahoma"/>
        </w:rPr>
      </w:pPr>
    </w:p>
    <w:p w14:paraId="092A1725" w14:textId="1C067ADB" w:rsidR="003C6054" w:rsidRDefault="003C6054" w:rsidP="003C6054">
      <w:pPr>
        <w:pStyle w:val="Default"/>
        <w:numPr>
          <w:ilvl w:val="0"/>
          <w:numId w:val="4"/>
        </w:numPr>
        <w:rPr>
          <w:rFonts w:ascii="Tahoma" w:hAnsi="Tahoma" w:cs="Tahoma"/>
        </w:rPr>
      </w:pPr>
      <w:r w:rsidRPr="003C6054">
        <w:rPr>
          <w:rFonts w:ascii="Tahoma" w:hAnsi="Tahoma" w:cs="Tahoma"/>
        </w:rPr>
        <w:t xml:space="preserve">Seek to develop personalised relationships with current supportive </w:t>
      </w:r>
      <w:r w:rsidR="00594185" w:rsidRPr="003C6054">
        <w:rPr>
          <w:rFonts w:ascii="Tahoma" w:hAnsi="Tahoma" w:cs="Tahoma"/>
        </w:rPr>
        <w:t>trusts and</w:t>
      </w:r>
      <w:r w:rsidRPr="003C6054">
        <w:rPr>
          <w:rFonts w:ascii="Tahoma" w:hAnsi="Tahoma" w:cs="Tahoma"/>
        </w:rPr>
        <w:t xml:space="preserve"> develop relationships with new funders with the view of achieving fruitful long-term relationships. </w:t>
      </w:r>
    </w:p>
    <w:p w14:paraId="2EC6A502" w14:textId="77777777" w:rsidR="008174B0" w:rsidRDefault="008174B0" w:rsidP="008174B0">
      <w:pPr>
        <w:pStyle w:val="ListParagraph"/>
        <w:rPr>
          <w:rFonts w:ascii="Tahoma" w:hAnsi="Tahoma" w:cs="Tahoma"/>
        </w:rPr>
      </w:pPr>
    </w:p>
    <w:p w14:paraId="15B50AE8" w14:textId="77777777" w:rsidR="008174B0" w:rsidRPr="003C6054" w:rsidRDefault="008174B0" w:rsidP="003C6054">
      <w:pPr>
        <w:pStyle w:val="Default"/>
        <w:numPr>
          <w:ilvl w:val="0"/>
          <w:numId w:val="4"/>
        </w:numPr>
        <w:rPr>
          <w:rFonts w:ascii="Tahoma" w:hAnsi="Tahoma" w:cs="Tahoma"/>
        </w:rPr>
      </w:pPr>
      <w:r>
        <w:rPr>
          <w:rFonts w:ascii="Tahoma" w:hAnsi="Tahoma" w:cs="Tahoma"/>
        </w:rPr>
        <w:t>Seek out and attend networking opportunities.</w:t>
      </w:r>
    </w:p>
    <w:p w14:paraId="5D701D34" w14:textId="77777777" w:rsidR="003C6054" w:rsidRPr="003C6054" w:rsidRDefault="003C6054" w:rsidP="003C6054">
      <w:pPr>
        <w:pStyle w:val="Default"/>
        <w:rPr>
          <w:rFonts w:ascii="Tahoma" w:hAnsi="Tahoma" w:cs="Tahoma"/>
        </w:rPr>
      </w:pPr>
    </w:p>
    <w:p w14:paraId="311D3333" w14:textId="77777777" w:rsidR="003C6054" w:rsidRPr="003C6054" w:rsidRDefault="003C6054" w:rsidP="003C6054">
      <w:pPr>
        <w:rPr>
          <w:rFonts w:cs="Tahoma"/>
          <w:b/>
          <w:sz w:val="24"/>
          <w:szCs w:val="24"/>
        </w:rPr>
      </w:pPr>
      <w:r w:rsidRPr="003C6054">
        <w:rPr>
          <w:rFonts w:cs="Tahoma"/>
          <w:b/>
          <w:sz w:val="24"/>
          <w:szCs w:val="24"/>
        </w:rPr>
        <w:t>Trusts and Foundations</w:t>
      </w:r>
    </w:p>
    <w:p w14:paraId="4842072A" w14:textId="77777777" w:rsidR="003C6054" w:rsidRPr="003C6054" w:rsidRDefault="003C6054" w:rsidP="003C6054">
      <w:pPr>
        <w:rPr>
          <w:rFonts w:cs="Tahoma"/>
          <w:sz w:val="24"/>
          <w:szCs w:val="24"/>
        </w:rPr>
      </w:pPr>
      <w:r w:rsidRPr="003C6054">
        <w:rPr>
          <w:rFonts w:cs="Tahoma"/>
          <w:sz w:val="24"/>
          <w:szCs w:val="24"/>
        </w:rPr>
        <w:t xml:space="preserve">Maximise donations from Trusts and Foundations through an organised process of research, applications, reporting and relationship </w:t>
      </w:r>
      <w:proofErr w:type="gramStart"/>
      <w:r w:rsidRPr="003C6054">
        <w:rPr>
          <w:rFonts w:cs="Tahoma"/>
          <w:sz w:val="24"/>
          <w:szCs w:val="24"/>
        </w:rPr>
        <w:t>management</w:t>
      </w:r>
      <w:proofErr w:type="gramEnd"/>
    </w:p>
    <w:p w14:paraId="2819B5B8" w14:textId="77777777" w:rsidR="003C6054" w:rsidRPr="003C6054" w:rsidRDefault="003C6054" w:rsidP="003C6054">
      <w:pPr>
        <w:pStyle w:val="ListParagraph"/>
        <w:numPr>
          <w:ilvl w:val="0"/>
          <w:numId w:val="1"/>
        </w:numPr>
        <w:spacing w:after="0" w:line="240" w:lineRule="auto"/>
        <w:rPr>
          <w:rFonts w:ascii="Tahoma" w:hAnsi="Tahoma" w:cs="Tahoma"/>
          <w:b/>
          <w:sz w:val="24"/>
          <w:szCs w:val="24"/>
        </w:rPr>
      </w:pPr>
      <w:r w:rsidRPr="003C6054">
        <w:rPr>
          <w:rFonts w:ascii="Tahoma" w:hAnsi="Tahoma" w:cs="Tahoma"/>
          <w:sz w:val="24"/>
          <w:szCs w:val="24"/>
        </w:rPr>
        <w:t xml:space="preserve">Ensure that the charity is generating sustainable and where possible, unrestricted income from trusts and other grant givers by securing multi-year </w:t>
      </w:r>
      <w:proofErr w:type="gramStart"/>
      <w:r w:rsidRPr="003C6054">
        <w:rPr>
          <w:rFonts w:ascii="Tahoma" w:hAnsi="Tahoma" w:cs="Tahoma"/>
          <w:sz w:val="24"/>
          <w:szCs w:val="24"/>
        </w:rPr>
        <w:t>grants</w:t>
      </w:r>
      <w:proofErr w:type="gramEnd"/>
    </w:p>
    <w:p w14:paraId="7D5D170D" w14:textId="77777777" w:rsidR="003C6054" w:rsidRPr="003C6054" w:rsidRDefault="003C6054" w:rsidP="003C6054">
      <w:pPr>
        <w:pStyle w:val="ListParagraph"/>
        <w:numPr>
          <w:ilvl w:val="0"/>
          <w:numId w:val="1"/>
        </w:numPr>
        <w:spacing w:after="0" w:line="240" w:lineRule="auto"/>
        <w:rPr>
          <w:rFonts w:ascii="Tahoma" w:hAnsi="Tahoma" w:cs="Tahoma"/>
          <w:b/>
          <w:sz w:val="24"/>
          <w:szCs w:val="24"/>
        </w:rPr>
      </w:pPr>
      <w:r w:rsidRPr="003C6054">
        <w:rPr>
          <w:rFonts w:ascii="Tahoma" w:hAnsi="Tahoma" w:cs="Tahoma"/>
          <w:sz w:val="24"/>
          <w:szCs w:val="24"/>
        </w:rPr>
        <w:t xml:space="preserve">To research and review the giving criteria and patterns of existing and potential supporters to identify the best prospects and ensure all opportunities for generating income are maximised </w:t>
      </w:r>
    </w:p>
    <w:p w14:paraId="774A4B4D" w14:textId="1D484542" w:rsidR="003C6054" w:rsidRDefault="003C6054" w:rsidP="003C6054">
      <w:pPr>
        <w:pStyle w:val="ListParagraph"/>
        <w:numPr>
          <w:ilvl w:val="0"/>
          <w:numId w:val="1"/>
        </w:numPr>
        <w:rPr>
          <w:rFonts w:ascii="Tahoma" w:hAnsi="Tahoma" w:cs="Tahoma"/>
          <w:sz w:val="24"/>
          <w:szCs w:val="24"/>
        </w:rPr>
      </w:pPr>
      <w:r w:rsidRPr="003C6054">
        <w:rPr>
          <w:rFonts w:ascii="Tahoma" w:hAnsi="Tahoma" w:cs="Tahoma"/>
          <w:sz w:val="24"/>
          <w:szCs w:val="24"/>
        </w:rPr>
        <w:lastRenderedPageBreak/>
        <w:t xml:space="preserve">Write high quality and engaging reports, presentations and proposals, understanding the needs and motivations of the target </w:t>
      </w:r>
      <w:proofErr w:type="gramStart"/>
      <w:r w:rsidRPr="003C6054">
        <w:rPr>
          <w:rFonts w:ascii="Tahoma" w:hAnsi="Tahoma" w:cs="Tahoma"/>
          <w:sz w:val="24"/>
          <w:szCs w:val="24"/>
        </w:rPr>
        <w:t>audience</w:t>
      </w:r>
      <w:proofErr w:type="gramEnd"/>
    </w:p>
    <w:p w14:paraId="2FE698D0" w14:textId="67DE90E7" w:rsidR="00604E2C" w:rsidRDefault="00604E2C" w:rsidP="003C6054">
      <w:pPr>
        <w:pStyle w:val="ListParagraph"/>
        <w:numPr>
          <w:ilvl w:val="0"/>
          <w:numId w:val="1"/>
        </w:numPr>
        <w:rPr>
          <w:rFonts w:ascii="Tahoma" w:hAnsi="Tahoma" w:cs="Tahoma"/>
          <w:sz w:val="24"/>
          <w:szCs w:val="24"/>
        </w:rPr>
      </w:pPr>
      <w:r>
        <w:rPr>
          <w:rFonts w:ascii="Tahoma" w:hAnsi="Tahoma" w:cs="Tahoma"/>
          <w:sz w:val="24"/>
          <w:szCs w:val="24"/>
        </w:rPr>
        <w:t>Play a lead role in developing model grant application templates for Honeypot’s new services</w:t>
      </w:r>
      <w:r w:rsidR="003311B5">
        <w:rPr>
          <w:rFonts w:ascii="Tahoma" w:hAnsi="Tahoma" w:cs="Tahoma"/>
          <w:sz w:val="24"/>
          <w:szCs w:val="24"/>
        </w:rPr>
        <w:t>.</w:t>
      </w:r>
    </w:p>
    <w:p w14:paraId="6069CCA0" w14:textId="62088A9B" w:rsidR="003311B5" w:rsidRDefault="003311B5" w:rsidP="003C6054">
      <w:pPr>
        <w:pStyle w:val="ListParagraph"/>
        <w:numPr>
          <w:ilvl w:val="0"/>
          <w:numId w:val="1"/>
        </w:numPr>
        <w:rPr>
          <w:rFonts w:ascii="Tahoma" w:hAnsi="Tahoma" w:cs="Tahoma"/>
          <w:sz w:val="24"/>
          <w:szCs w:val="24"/>
        </w:rPr>
      </w:pPr>
      <w:r>
        <w:rPr>
          <w:rFonts w:ascii="Tahoma" w:hAnsi="Tahoma" w:cs="Tahoma"/>
          <w:sz w:val="24"/>
          <w:szCs w:val="24"/>
        </w:rPr>
        <w:t xml:space="preserve">Be able to write up compelling case studies that convey the difference Honeypot’s work makes to the lives of young </w:t>
      </w:r>
      <w:proofErr w:type="gramStart"/>
      <w:r>
        <w:rPr>
          <w:rFonts w:ascii="Tahoma" w:hAnsi="Tahoma" w:cs="Tahoma"/>
          <w:sz w:val="24"/>
          <w:szCs w:val="24"/>
        </w:rPr>
        <w:t>carers</w:t>
      </w:r>
      <w:proofErr w:type="gramEnd"/>
    </w:p>
    <w:p w14:paraId="7CBA40DC" w14:textId="3DB0C3B8" w:rsidR="003311B5" w:rsidRPr="003C6054" w:rsidRDefault="003311B5" w:rsidP="003C6054">
      <w:pPr>
        <w:pStyle w:val="ListParagraph"/>
        <w:numPr>
          <w:ilvl w:val="0"/>
          <w:numId w:val="1"/>
        </w:numPr>
        <w:rPr>
          <w:rFonts w:ascii="Tahoma" w:hAnsi="Tahoma" w:cs="Tahoma"/>
          <w:sz w:val="24"/>
          <w:szCs w:val="24"/>
        </w:rPr>
      </w:pPr>
      <w:r>
        <w:rPr>
          <w:rFonts w:ascii="Tahoma" w:hAnsi="Tahoma" w:cs="Tahoma"/>
          <w:sz w:val="24"/>
          <w:szCs w:val="24"/>
        </w:rPr>
        <w:t>Be able to communicate the Impact of Honeypot’s support services for young carers to professional Trusts and Foundations that require such measures and be able to confidently present financial budgets and project costings, based on information requested by you to the Finance Director and Director of Income and Communications</w:t>
      </w:r>
    </w:p>
    <w:p w14:paraId="7837B34B" w14:textId="77777777" w:rsidR="003C6054" w:rsidRPr="003C6054" w:rsidRDefault="003C6054" w:rsidP="003C6054">
      <w:pPr>
        <w:pStyle w:val="ListParagraph"/>
        <w:numPr>
          <w:ilvl w:val="0"/>
          <w:numId w:val="1"/>
        </w:numPr>
        <w:rPr>
          <w:rFonts w:ascii="Tahoma" w:hAnsi="Tahoma" w:cs="Tahoma"/>
          <w:sz w:val="24"/>
          <w:szCs w:val="24"/>
        </w:rPr>
      </w:pPr>
      <w:r w:rsidRPr="003C6054">
        <w:rPr>
          <w:rFonts w:ascii="Tahoma" w:hAnsi="Tahoma" w:cs="Tahoma"/>
          <w:sz w:val="24"/>
          <w:szCs w:val="24"/>
        </w:rPr>
        <w:t xml:space="preserve">Submit compelling, high-quality applications for funding towards relevant projects and </w:t>
      </w:r>
      <w:proofErr w:type="gramStart"/>
      <w:r w:rsidRPr="003C6054">
        <w:rPr>
          <w:rFonts w:ascii="Tahoma" w:hAnsi="Tahoma" w:cs="Tahoma"/>
          <w:sz w:val="24"/>
          <w:szCs w:val="24"/>
        </w:rPr>
        <w:t>activities</w:t>
      </w:r>
      <w:proofErr w:type="gramEnd"/>
    </w:p>
    <w:p w14:paraId="0BE63ADC" w14:textId="77777777" w:rsidR="003C6054" w:rsidRPr="003C6054" w:rsidRDefault="003C6054" w:rsidP="003C6054">
      <w:pPr>
        <w:pStyle w:val="ListParagraph"/>
        <w:numPr>
          <w:ilvl w:val="0"/>
          <w:numId w:val="1"/>
        </w:numPr>
        <w:rPr>
          <w:rFonts w:ascii="Tahoma" w:hAnsi="Tahoma" w:cs="Tahoma"/>
          <w:sz w:val="24"/>
          <w:szCs w:val="24"/>
        </w:rPr>
      </w:pPr>
      <w:r w:rsidRPr="003C6054">
        <w:rPr>
          <w:rFonts w:ascii="Tahoma" w:hAnsi="Tahoma" w:cs="Tahoma"/>
          <w:sz w:val="24"/>
          <w:szCs w:val="24"/>
        </w:rPr>
        <w:t xml:space="preserve">Ensure that all funders are thanked promptly and </w:t>
      </w:r>
      <w:proofErr w:type="gramStart"/>
      <w:r w:rsidRPr="003C6054">
        <w:rPr>
          <w:rFonts w:ascii="Tahoma" w:hAnsi="Tahoma" w:cs="Tahoma"/>
          <w:sz w:val="24"/>
          <w:szCs w:val="24"/>
        </w:rPr>
        <w:t>appropriately</w:t>
      </w:r>
      <w:proofErr w:type="gramEnd"/>
    </w:p>
    <w:p w14:paraId="1A6CD215" w14:textId="146D85D0" w:rsidR="003C6054" w:rsidRPr="003C6054" w:rsidRDefault="003311B5" w:rsidP="003C6054">
      <w:pPr>
        <w:pStyle w:val="ListParagraph"/>
        <w:numPr>
          <w:ilvl w:val="0"/>
          <w:numId w:val="1"/>
        </w:numPr>
        <w:rPr>
          <w:rFonts w:ascii="Tahoma" w:hAnsi="Tahoma" w:cs="Tahoma"/>
          <w:sz w:val="24"/>
          <w:szCs w:val="24"/>
        </w:rPr>
      </w:pPr>
      <w:r>
        <w:rPr>
          <w:rFonts w:ascii="Tahoma" w:hAnsi="Tahoma" w:cs="Tahoma"/>
          <w:sz w:val="24"/>
          <w:szCs w:val="24"/>
        </w:rPr>
        <w:t xml:space="preserve">Work closely </w:t>
      </w:r>
      <w:r w:rsidR="003C6054" w:rsidRPr="003C6054">
        <w:rPr>
          <w:rFonts w:ascii="Tahoma" w:hAnsi="Tahoma" w:cs="Tahoma"/>
          <w:sz w:val="24"/>
          <w:szCs w:val="24"/>
        </w:rPr>
        <w:t xml:space="preserve">with the </w:t>
      </w:r>
      <w:r>
        <w:rPr>
          <w:rFonts w:ascii="Tahoma" w:hAnsi="Tahoma" w:cs="Tahoma"/>
          <w:sz w:val="24"/>
          <w:szCs w:val="24"/>
        </w:rPr>
        <w:t xml:space="preserve">Director of </w:t>
      </w:r>
      <w:r w:rsidR="003C6054" w:rsidRPr="003C6054">
        <w:rPr>
          <w:rFonts w:ascii="Tahoma" w:hAnsi="Tahoma" w:cs="Tahoma"/>
          <w:sz w:val="24"/>
          <w:szCs w:val="24"/>
        </w:rPr>
        <w:t>Operations</w:t>
      </w:r>
      <w:r>
        <w:rPr>
          <w:rFonts w:ascii="Tahoma" w:hAnsi="Tahoma" w:cs="Tahoma"/>
          <w:sz w:val="24"/>
          <w:szCs w:val="24"/>
        </w:rPr>
        <w:t xml:space="preserve"> and Operations</w:t>
      </w:r>
      <w:r w:rsidR="003C6054" w:rsidRPr="003C6054">
        <w:rPr>
          <w:rFonts w:ascii="Tahoma" w:hAnsi="Tahoma" w:cs="Tahoma"/>
          <w:sz w:val="24"/>
          <w:szCs w:val="24"/>
        </w:rPr>
        <w:t xml:space="preserve"> team on major projects</w:t>
      </w:r>
      <w:r>
        <w:rPr>
          <w:rFonts w:ascii="Tahoma" w:hAnsi="Tahoma" w:cs="Tahoma"/>
          <w:sz w:val="24"/>
          <w:szCs w:val="24"/>
        </w:rPr>
        <w:t xml:space="preserve"> to source the information you require.</w:t>
      </w:r>
    </w:p>
    <w:p w14:paraId="5BC42008" w14:textId="5A7DB9C2" w:rsidR="003C6054" w:rsidRPr="003C6054" w:rsidRDefault="003C6054" w:rsidP="003C6054">
      <w:pPr>
        <w:pStyle w:val="ListParagraph"/>
        <w:numPr>
          <w:ilvl w:val="0"/>
          <w:numId w:val="1"/>
        </w:numPr>
        <w:rPr>
          <w:rFonts w:ascii="Tahoma" w:hAnsi="Tahoma" w:cs="Tahoma"/>
          <w:sz w:val="24"/>
          <w:szCs w:val="24"/>
        </w:rPr>
      </w:pPr>
      <w:r w:rsidRPr="003C6054">
        <w:rPr>
          <w:rFonts w:ascii="Tahoma" w:hAnsi="Tahoma" w:cs="Tahoma"/>
          <w:sz w:val="24"/>
          <w:szCs w:val="24"/>
        </w:rPr>
        <w:t>Build and develop strong and long</w:t>
      </w:r>
      <w:r w:rsidR="003311B5">
        <w:rPr>
          <w:rFonts w:ascii="Tahoma" w:hAnsi="Tahoma" w:cs="Tahoma"/>
          <w:sz w:val="24"/>
          <w:szCs w:val="24"/>
        </w:rPr>
        <w:t>-</w:t>
      </w:r>
      <w:r w:rsidRPr="003C6054">
        <w:rPr>
          <w:rFonts w:ascii="Tahoma" w:hAnsi="Tahoma" w:cs="Tahoma"/>
          <w:sz w:val="24"/>
          <w:szCs w:val="24"/>
        </w:rPr>
        <w:t xml:space="preserve"> term relationships with </w:t>
      </w:r>
      <w:proofErr w:type="gramStart"/>
      <w:r w:rsidRPr="003C6054">
        <w:rPr>
          <w:rFonts w:ascii="Tahoma" w:hAnsi="Tahoma" w:cs="Tahoma"/>
          <w:sz w:val="24"/>
          <w:szCs w:val="24"/>
        </w:rPr>
        <w:t>donors</w:t>
      </w:r>
      <w:proofErr w:type="gramEnd"/>
    </w:p>
    <w:p w14:paraId="0E0DB9C9" w14:textId="77777777" w:rsidR="003C6054" w:rsidRPr="003C6054" w:rsidRDefault="003C6054" w:rsidP="003C6054">
      <w:pPr>
        <w:rPr>
          <w:rFonts w:cs="Tahoma"/>
          <w:b/>
          <w:sz w:val="24"/>
          <w:szCs w:val="24"/>
        </w:rPr>
      </w:pPr>
      <w:r w:rsidRPr="003C6054">
        <w:rPr>
          <w:rFonts w:cs="Tahoma"/>
          <w:b/>
          <w:sz w:val="24"/>
          <w:szCs w:val="24"/>
        </w:rPr>
        <w:t>Line Management</w:t>
      </w:r>
    </w:p>
    <w:p w14:paraId="3F9D168E" w14:textId="77777777" w:rsidR="003C6054" w:rsidRPr="003C6054" w:rsidRDefault="003C6054" w:rsidP="003C6054">
      <w:pPr>
        <w:rPr>
          <w:rFonts w:cs="Tahoma"/>
          <w:b/>
          <w:sz w:val="24"/>
          <w:szCs w:val="24"/>
        </w:rPr>
      </w:pPr>
    </w:p>
    <w:p w14:paraId="08772AD1" w14:textId="0E8B1482" w:rsidR="003C6054" w:rsidRPr="003C6054" w:rsidRDefault="003C6054" w:rsidP="003C6054">
      <w:pPr>
        <w:pStyle w:val="ListParagraph"/>
        <w:numPr>
          <w:ilvl w:val="0"/>
          <w:numId w:val="5"/>
        </w:numPr>
        <w:spacing w:after="0" w:line="240" w:lineRule="auto"/>
        <w:rPr>
          <w:rFonts w:ascii="Tahoma" w:hAnsi="Tahoma" w:cs="Tahoma"/>
          <w:b/>
          <w:sz w:val="24"/>
          <w:szCs w:val="24"/>
        </w:rPr>
      </w:pPr>
      <w:r w:rsidRPr="003C6054">
        <w:rPr>
          <w:rFonts w:ascii="Tahoma" w:hAnsi="Tahoma" w:cs="Tahoma"/>
          <w:sz w:val="24"/>
          <w:szCs w:val="24"/>
        </w:rPr>
        <w:t>Provide effective coaching and line management to the Trusts &amp; Grants Officer to develop their skills</w:t>
      </w:r>
      <w:r w:rsidR="00302BA4">
        <w:rPr>
          <w:rFonts w:ascii="Tahoma" w:hAnsi="Tahoma" w:cs="Tahoma"/>
          <w:sz w:val="24"/>
          <w:szCs w:val="24"/>
        </w:rPr>
        <w:t xml:space="preserve"> and assist them to maintain a correct focus</w:t>
      </w:r>
      <w:r w:rsidR="00E11975">
        <w:rPr>
          <w:rFonts w:ascii="Tahoma" w:hAnsi="Tahoma" w:cs="Tahoma"/>
          <w:sz w:val="24"/>
          <w:szCs w:val="24"/>
        </w:rPr>
        <w:t xml:space="preserve"> of work effort.</w:t>
      </w:r>
    </w:p>
    <w:p w14:paraId="5EB2569C" w14:textId="77777777" w:rsidR="003C6054" w:rsidRPr="003C6054" w:rsidRDefault="003C6054" w:rsidP="003C6054">
      <w:pPr>
        <w:pStyle w:val="ListParagraph"/>
        <w:numPr>
          <w:ilvl w:val="0"/>
          <w:numId w:val="5"/>
        </w:numPr>
        <w:spacing w:after="0" w:line="240" w:lineRule="auto"/>
        <w:rPr>
          <w:rFonts w:ascii="Tahoma" w:hAnsi="Tahoma" w:cs="Tahoma"/>
          <w:b/>
          <w:sz w:val="24"/>
          <w:szCs w:val="24"/>
        </w:rPr>
      </w:pPr>
      <w:r w:rsidRPr="003C6054">
        <w:rPr>
          <w:rFonts w:ascii="Tahoma" w:hAnsi="Tahoma" w:cs="Tahoma"/>
          <w:sz w:val="24"/>
          <w:szCs w:val="24"/>
        </w:rPr>
        <w:t>When necessary to provide support to volunteers that wish to develop their skills in bid writing</w:t>
      </w:r>
    </w:p>
    <w:p w14:paraId="7AB191D5" w14:textId="77777777" w:rsidR="003C6054" w:rsidRPr="003C6054" w:rsidRDefault="003C6054" w:rsidP="003C6054">
      <w:pPr>
        <w:pStyle w:val="ListParagraph"/>
        <w:spacing w:after="0" w:line="240" w:lineRule="auto"/>
        <w:rPr>
          <w:rFonts w:ascii="Tahoma" w:hAnsi="Tahoma" w:cs="Tahoma"/>
          <w:b/>
          <w:sz w:val="24"/>
          <w:szCs w:val="24"/>
        </w:rPr>
      </w:pPr>
    </w:p>
    <w:p w14:paraId="0CF0C15F" w14:textId="77777777" w:rsidR="00302BA4" w:rsidRDefault="00302BA4" w:rsidP="003C6054">
      <w:pPr>
        <w:rPr>
          <w:rFonts w:cs="Tahoma"/>
          <w:b/>
          <w:sz w:val="24"/>
          <w:szCs w:val="24"/>
        </w:rPr>
      </w:pPr>
    </w:p>
    <w:p w14:paraId="0B3710AA" w14:textId="77777777" w:rsidR="003C6054" w:rsidRPr="003C6054" w:rsidRDefault="003C6054" w:rsidP="003C6054">
      <w:pPr>
        <w:rPr>
          <w:rFonts w:cs="Tahoma"/>
          <w:b/>
          <w:sz w:val="24"/>
          <w:szCs w:val="24"/>
        </w:rPr>
      </w:pPr>
      <w:r w:rsidRPr="003C6054">
        <w:rPr>
          <w:rFonts w:cs="Tahoma"/>
          <w:b/>
          <w:sz w:val="24"/>
          <w:szCs w:val="24"/>
        </w:rPr>
        <w:t>Monitoring and Reporting</w:t>
      </w:r>
    </w:p>
    <w:p w14:paraId="5A86F13E" w14:textId="77777777" w:rsidR="003C6054" w:rsidRPr="003C6054" w:rsidRDefault="003C6054" w:rsidP="003C6054">
      <w:pPr>
        <w:rPr>
          <w:rFonts w:cs="Tahoma"/>
          <w:b/>
          <w:sz w:val="24"/>
          <w:szCs w:val="24"/>
        </w:rPr>
      </w:pPr>
    </w:p>
    <w:p w14:paraId="05E1CD2A" w14:textId="77777777" w:rsidR="003C6054" w:rsidRPr="003C6054" w:rsidRDefault="003C6054" w:rsidP="003C6054">
      <w:pPr>
        <w:pStyle w:val="ListParagraph"/>
        <w:numPr>
          <w:ilvl w:val="0"/>
          <w:numId w:val="6"/>
        </w:numPr>
        <w:spacing w:after="0" w:line="240" w:lineRule="auto"/>
        <w:rPr>
          <w:rFonts w:ascii="Tahoma" w:hAnsi="Tahoma" w:cs="Tahoma"/>
          <w:sz w:val="24"/>
          <w:szCs w:val="24"/>
        </w:rPr>
      </w:pPr>
      <w:r w:rsidRPr="003C6054">
        <w:rPr>
          <w:rFonts w:ascii="Tahoma" w:hAnsi="Tahoma" w:cs="Tahoma"/>
          <w:sz w:val="24"/>
          <w:szCs w:val="24"/>
        </w:rPr>
        <w:t xml:space="preserve">To provide first-class account management for all trusts funded projects and statutory funders and ensuring that all requests for information and updates are met in a timely </w:t>
      </w:r>
      <w:proofErr w:type="gramStart"/>
      <w:r w:rsidRPr="003C6054">
        <w:rPr>
          <w:rFonts w:ascii="Tahoma" w:hAnsi="Tahoma" w:cs="Tahoma"/>
          <w:sz w:val="24"/>
          <w:szCs w:val="24"/>
        </w:rPr>
        <w:t>fashion</w:t>
      </w:r>
      <w:proofErr w:type="gramEnd"/>
    </w:p>
    <w:p w14:paraId="42887E7A" w14:textId="77777777" w:rsidR="003C6054" w:rsidRPr="003C6054" w:rsidRDefault="003C6054" w:rsidP="003C6054">
      <w:pPr>
        <w:pStyle w:val="ListParagraph"/>
        <w:numPr>
          <w:ilvl w:val="0"/>
          <w:numId w:val="6"/>
        </w:numPr>
        <w:spacing w:after="0" w:line="240" w:lineRule="auto"/>
        <w:rPr>
          <w:rFonts w:ascii="Tahoma" w:hAnsi="Tahoma" w:cs="Tahoma"/>
          <w:sz w:val="24"/>
          <w:szCs w:val="24"/>
        </w:rPr>
      </w:pPr>
      <w:r w:rsidRPr="003C6054">
        <w:rPr>
          <w:rFonts w:ascii="Tahoma" w:hAnsi="Tahoma" w:cs="Tahoma"/>
          <w:sz w:val="24"/>
          <w:szCs w:val="24"/>
        </w:rPr>
        <w:t xml:space="preserve">Monitor the income and expenditure of Trust funders and update funders as </w:t>
      </w:r>
      <w:proofErr w:type="gramStart"/>
      <w:r w:rsidRPr="003C6054">
        <w:rPr>
          <w:rFonts w:ascii="Tahoma" w:hAnsi="Tahoma" w:cs="Tahoma"/>
          <w:sz w:val="24"/>
          <w:szCs w:val="24"/>
        </w:rPr>
        <w:t>required</w:t>
      </w:r>
      <w:proofErr w:type="gramEnd"/>
    </w:p>
    <w:p w14:paraId="0968ED55" w14:textId="77777777" w:rsidR="003C6054" w:rsidRPr="003C6054" w:rsidRDefault="003C6054" w:rsidP="003C6054">
      <w:pPr>
        <w:pStyle w:val="ListParagraph"/>
        <w:numPr>
          <w:ilvl w:val="0"/>
          <w:numId w:val="6"/>
        </w:numPr>
        <w:spacing w:after="0" w:line="240" w:lineRule="auto"/>
        <w:rPr>
          <w:rFonts w:ascii="Tahoma" w:hAnsi="Tahoma" w:cs="Tahoma"/>
          <w:sz w:val="24"/>
          <w:szCs w:val="24"/>
        </w:rPr>
      </w:pPr>
      <w:r w:rsidRPr="003C6054">
        <w:rPr>
          <w:rFonts w:ascii="Tahoma" w:hAnsi="Tahoma" w:cs="Tahoma"/>
          <w:sz w:val="24"/>
          <w:szCs w:val="24"/>
        </w:rPr>
        <w:t xml:space="preserve">Provide the Director of Fundraising &amp; Marketing with regular progress reports against agreed objectives and </w:t>
      </w:r>
      <w:proofErr w:type="gramStart"/>
      <w:r w:rsidRPr="003C6054">
        <w:rPr>
          <w:rFonts w:ascii="Tahoma" w:hAnsi="Tahoma" w:cs="Tahoma"/>
          <w:sz w:val="24"/>
          <w:szCs w:val="24"/>
        </w:rPr>
        <w:t>targets</w:t>
      </w:r>
      <w:proofErr w:type="gramEnd"/>
    </w:p>
    <w:p w14:paraId="196595A5" w14:textId="77777777" w:rsidR="003C6054" w:rsidRPr="003C6054" w:rsidRDefault="003C6054" w:rsidP="003C6054">
      <w:pPr>
        <w:pStyle w:val="ListParagraph"/>
        <w:numPr>
          <w:ilvl w:val="0"/>
          <w:numId w:val="6"/>
        </w:numPr>
        <w:spacing w:after="0" w:line="240" w:lineRule="auto"/>
        <w:rPr>
          <w:rFonts w:ascii="Tahoma" w:hAnsi="Tahoma" w:cs="Tahoma"/>
          <w:sz w:val="24"/>
          <w:szCs w:val="24"/>
        </w:rPr>
      </w:pPr>
      <w:r w:rsidRPr="003C6054">
        <w:rPr>
          <w:rFonts w:ascii="Tahoma" w:hAnsi="Tahoma" w:cs="Tahoma"/>
          <w:sz w:val="24"/>
          <w:szCs w:val="24"/>
        </w:rPr>
        <w:t>Maintain effective records of key activities and contacts on Donor Perfect</w:t>
      </w:r>
    </w:p>
    <w:p w14:paraId="692AA485" w14:textId="77777777" w:rsidR="003C6054" w:rsidRPr="003C6054" w:rsidRDefault="003C6054" w:rsidP="003C6054">
      <w:pPr>
        <w:rPr>
          <w:rFonts w:cs="Tahoma"/>
          <w:sz w:val="24"/>
          <w:szCs w:val="24"/>
        </w:rPr>
      </w:pPr>
    </w:p>
    <w:p w14:paraId="23F66A65" w14:textId="77777777" w:rsidR="003C6054" w:rsidRPr="003C6054" w:rsidRDefault="003C6054" w:rsidP="003C6054">
      <w:pPr>
        <w:rPr>
          <w:rFonts w:cs="Tahoma"/>
          <w:b/>
          <w:sz w:val="24"/>
          <w:szCs w:val="24"/>
        </w:rPr>
      </w:pPr>
      <w:r w:rsidRPr="003C6054">
        <w:rPr>
          <w:rFonts w:cs="Tahoma"/>
          <w:b/>
          <w:sz w:val="24"/>
          <w:szCs w:val="24"/>
        </w:rPr>
        <w:t>Public Sector</w:t>
      </w:r>
    </w:p>
    <w:p w14:paraId="3F5C63A2" w14:textId="77777777" w:rsidR="003C6054" w:rsidRPr="003C6054" w:rsidRDefault="003C6054" w:rsidP="003C6054">
      <w:pPr>
        <w:rPr>
          <w:rFonts w:cs="Tahoma"/>
          <w:sz w:val="24"/>
          <w:szCs w:val="24"/>
        </w:rPr>
      </w:pPr>
      <w:r w:rsidRPr="003C6054">
        <w:rPr>
          <w:rFonts w:cs="Tahoma"/>
          <w:sz w:val="24"/>
          <w:szCs w:val="24"/>
        </w:rPr>
        <w:t>To grow Honeypot’s income streams from central and local government sources.</w:t>
      </w:r>
    </w:p>
    <w:p w14:paraId="56670781" w14:textId="77777777" w:rsidR="003C6054" w:rsidRPr="003C6054" w:rsidRDefault="003C6054" w:rsidP="003C6054">
      <w:pPr>
        <w:pStyle w:val="ListParagraph"/>
        <w:numPr>
          <w:ilvl w:val="0"/>
          <w:numId w:val="2"/>
        </w:numPr>
        <w:rPr>
          <w:rFonts w:ascii="Tahoma" w:hAnsi="Tahoma" w:cs="Tahoma"/>
          <w:sz w:val="24"/>
          <w:szCs w:val="24"/>
        </w:rPr>
      </w:pPr>
      <w:r w:rsidRPr="003C6054">
        <w:rPr>
          <w:rFonts w:ascii="Tahoma" w:hAnsi="Tahoma" w:cs="Tahoma"/>
          <w:sz w:val="24"/>
          <w:szCs w:val="24"/>
        </w:rPr>
        <w:t>Investigate areas of potential funding</w:t>
      </w:r>
    </w:p>
    <w:p w14:paraId="4997CEE8" w14:textId="77777777" w:rsidR="003C6054" w:rsidRPr="003C6054" w:rsidRDefault="003C6054" w:rsidP="003C6054">
      <w:pPr>
        <w:pStyle w:val="ListParagraph"/>
        <w:numPr>
          <w:ilvl w:val="0"/>
          <w:numId w:val="2"/>
        </w:numPr>
        <w:rPr>
          <w:rFonts w:ascii="Tahoma" w:hAnsi="Tahoma" w:cs="Tahoma"/>
          <w:sz w:val="24"/>
          <w:szCs w:val="24"/>
        </w:rPr>
      </w:pPr>
      <w:r w:rsidRPr="003C6054">
        <w:rPr>
          <w:rFonts w:ascii="Tahoma" w:hAnsi="Tahoma" w:cs="Tahoma"/>
          <w:sz w:val="24"/>
          <w:szCs w:val="24"/>
        </w:rPr>
        <w:t xml:space="preserve">Produce and implement a strategy for </w:t>
      </w:r>
      <w:proofErr w:type="gramStart"/>
      <w:r w:rsidRPr="003C6054">
        <w:rPr>
          <w:rFonts w:ascii="Tahoma" w:hAnsi="Tahoma" w:cs="Tahoma"/>
          <w:sz w:val="24"/>
          <w:szCs w:val="24"/>
        </w:rPr>
        <w:t>engagement</w:t>
      </w:r>
      <w:proofErr w:type="gramEnd"/>
    </w:p>
    <w:p w14:paraId="5FE97B76" w14:textId="77777777" w:rsidR="003C6054" w:rsidRPr="003C6054" w:rsidRDefault="003C6054" w:rsidP="003C6054">
      <w:pPr>
        <w:pStyle w:val="ListParagraph"/>
        <w:numPr>
          <w:ilvl w:val="0"/>
          <w:numId w:val="2"/>
        </w:numPr>
        <w:rPr>
          <w:rFonts w:ascii="Tahoma" w:hAnsi="Tahoma" w:cs="Tahoma"/>
          <w:sz w:val="24"/>
          <w:szCs w:val="24"/>
        </w:rPr>
      </w:pPr>
      <w:r w:rsidRPr="003C6054">
        <w:rPr>
          <w:rFonts w:ascii="Tahoma" w:hAnsi="Tahoma" w:cs="Tahoma"/>
          <w:sz w:val="24"/>
          <w:szCs w:val="24"/>
        </w:rPr>
        <w:t xml:space="preserve">Monitor and report on delivery of </w:t>
      </w:r>
      <w:proofErr w:type="gramStart"/>
      <w:r w:rsidRPr="003C6054">
        <w:rPr>
          <w:rFonts w:ascii="Tahoma" w:hAnsi="Tahoma" w:cs="Tahoma"/>
          <w:sz w:val="24"/>
          <w:szCs w:val="24"/>
        </w:rPr>
        <w:t>outcomes</w:t>
      </w:r>
      <w:proofErr w:type="gramEnd"/>
    </w:p>
    <w:p w14:paraId="1B324E43" w14:textId="77777777" w:rsidR="003C6054" w:rsidRPr="003C6054" w:rsidRDefault="003C6054" w:rsidP="003C6054">
      <w:pPr>
        <w:pStyle w:val="ListParagraph"/>
        <w:numPr>
          <w:ilvl w:val="0"/>
          <w:numId w:val="2"/>
        </w:numPr>
        <w:rPr>
          <w:rFonts w:ascii="Tahoma" w:hAnsi="Tahoma" w:cs="Tahoma"/>
          <w:sz w:val="24"/>
          <w:szCs w:val="24"/>
        </w:rPr>
      </w:pPr>
      <w:r w:rsidRPr="003C6054">
        <w:rPr>
          <w:rFonts w:ascii="Tahoma" w:hAnsi="Tahoma" w:cs="Tahoma"/>
          <w:sz w:val="24"/>
          <w:szCs w:val="24"/>
        </w:rPr>
        <w:t xml:space="preserve">Build and develop long term </w:t>
      </w:r>
      <w:proofErr w:type="gramStart"/>
      <w:r w:rsidRPr="003C6054">
        <w:rPr>
          <w:rFonts w:ascii="Tahoma" w:hAnsi="Tahoma" w:cs="Tahoma"/>
          <w:sz w:val="24"/>
          <w:szCs w:val="24"/>
        </w:rPr>
        <w:t>relationships</w:t>
      </w:r>
      <w:proofErr w:type="gramEnd"/>
    </w:p>
    <w:p w14:paraId="73F1257F" w14:textId="77777777" w:rsidR="003C6054" w:rsidRPr="003C6054" w:rsidRDefault="003C6054" w:rsidP="003C6054">
      <w:pPr>
        <w:rPr>
          <w:rFonts w:cs="Tahoma"/>
          <w:b/>
          <w:sz w:val="24"/>
          <w:szCs w:val="24"/>
        </w:rPr>
      </w:pPr>
      <w:r w:rsidRPr="003C6054">
        <w:rPr>
          <w:rFonts w:cs="Tahoma"/>
          <w:b/>
          <w:sz w:val="24"/>
          <w:szCs w:val="24"/>
        </w:rPr>
        <w:lastRenderedPageBreak/>
        <w:t>Other</w:t>
      </w:r>
    </w:p>
    <w:p w14:paraId="05386C15" w14:textId="13F68A1E" w:rsidR="003C6054" w:rsidRPr="003C6054" w:rsidRDefault="003C6054" w:rsidP="003C6054">
      <w:pPr>
        <w:pStyle w:val="ListParagraph"/>
        <w:numPr>
          <w:ilvl w:val="0"/>
          <w:numId w:val="3"/>
        </w:numPr>
        <w:rPr>
          <w:rFonts w:ascii="Tahoma" w:hAnsi="Tahoma" w:cs="Tahoma"/>
          <w:sz w:val="24"/>
          <w:szCs w:val="24"/>
        </w:rPr>
      </w:pPr>
      <w:r w:rsidRPr="003C6054">
        <w:rPr>
          <w:rFonts w:ascii="Tahoma" w:hAnsi="Tahoma" w:cs="Tahoma"/>
          <w:sz w:val="24"/>
          <w:szCs w:val="24"/>
        </w:rPr>
        <w:t>Develop and maintain a healthy link between the London, Wales</w:t>
      </w:r>
      <w:r w:rsidR="00E15A6E">
        <w:rPr>
          <w:rFonts w:ascii="Tahoma" w:hAnsi="Tahoma" w:cs="Tahoma"/>
          <w:sz w:val="24"/>
          <w:szCs w:val="24"/>
        </w:rPr>
        <w:t>, Scotland</w:t>
      </w:r>
      <w:r w:rsidRPr="003C6054">
        <w:rPr>
          <w:rFonts w:ascii="Tahoma" w:hAnsi="Tahoma" w:cs="Tahoma"/>
          <w:sz w:val="24"/>
          <w:szCs w:val="24"/>
        </w:rPr>
        <w:t xml:space="preserve"> and Hampshire offices, ensuring that regular reports are provided to meet the needs of internal and external </w:t>
      </w:r>
      <w:proofErr w:type="gramStart"/>
      <w:r w:rsidRPr="003C6054">
        <w:rPr>
          <w:rFonts w:ascii="Tahoma" w:hAnsi="Tahoma" w:cs="Tahoma"/>
          <w:sz w:val="24"/>
          <w:szCs w:val="24"/>
        </w:rPr>
        <w:t>stakeholders</w:t>
      </w:r>
      <w:proofErr w:type="gramEnd"/>
    </w:p>
    <w:p w14:paraId="60970751" w14:textId="77777777" w:rsidR="003C6054" w:rsidRPr="003C6054" w:rsidRDefault="003C6054" w:rsidP="003C6054">
      <w:pPr>
        <w:pStyle w:val="ListParagraph"/>
        <w:numPr>
          <w:ilvl w:val="0"/>
          <w:numId w:val="3"/>
        </w:numPr>
        <w:rPr>
          <w:rFonts w:ascii="Tahoma" w:hAnsi="Tahoma" w:cs="Tahoma"/>
          <w:sz w:val="24"/>
          <w:szCs w:val="24"/>
        </w:rPr>
      </w:pPr>
      <w:r w:rsidRPr="003C6054">
        <w:rPr>
          <w:rFonts w:ascii="Tahoma" w:hAnsi="Tahoma" w:cs="Tahoma"/>
          <w:sz w:val="24"/>
          <w:szCs w:val="24"/>
        </w:rPr>
        <w:t xml:space="preserve">Be prepared to be a public-facing voice for Honeypot, understanding and appreciating its work, teams, aims and objectives, its image and ‘tone of voice’ and </w:t>
      </w:r>
      <w:proofErr w:type="gramStart"/>
      <w:r w:rsidRPr="003C6054">
        <w:rPr>
          <w:rFonts w:ascii="Tahoma" w:hAnsi="Tahoma" w:cs="Tahoma"/>
          <w:sz w:val="24"/>
          <w:szCs w:val="24"/>
        </w:rPr>
        <w:t>messages</w:t>
      </w:r>
      <w:proofErr w:type="gramEnd"/>
    </w:p>
    <w:p w14:paraId="1D009647" w14:textId="77777777" w:rsidR="003C6054" w:rsidRPr="003C6054" w:rsidRDefault="003C6054" w:rsidP="003C6054">
      <w:pPr>
        <w:pStyle w:val="ListParagraph"/>
        <w:numPr>
          <w:ilvl w:val="0"/>
          <w:numId w:val="3"/>
        </w:numPr>
        <w:rPr>
          <w:rFonts w:ascii="Tahoma" w:hAnsi="Tahoma" w:cs="Tahoma"/>
          <w:sz w:val="24"/>
          <w:szCs w:val="24"/>
        </w:rPr>
      </w:pPr>
      <w:r w:rsidRPr="003C6054">
        <w:rPr>
          <w:rFonts w:ascii="Tahoma" w:hAnsi="Tahoma" w:cs="Tahoma"/>
          <w:sz w:val="24"/>
          <w:szCs w:val="24"/>
        </w:rPr>
        <w:t xml:space="preserve">Be prepared to support Honeypot’s fundraising activities as and when </w:t>
      </w:r>
      <w:proofErr w:type="gramStart"/>
      <w:r w:rsidRPr="003C6054">
        <w:rPr>
          <w:rFonts w:ascii="Tahoma" w:hAnsi="Tahoma" w:cs="Tahoma"/>
          <w:sz w:val="24"/>
          <w:szCs w:val="24"/>
        </w:rPr>
        <w:t>required</w:t>
      </w:r>
      <w:proofErr w:type="gramEnd"/>
    </w:p>
    <w:p w14:paraId="3A91F231" w14:textId="77777777" w:rsidR="003C6054" w:rsidRPr="003C6054" w:rsidRDefault="003C6054" w:rsidP="003C6054">
      <w:pPr>
        <w:pStyle w:val="ListParagraph"/>
        <w:numPr>
          <w:ilvl w:val="0"/>
          <w:numId w:val="3"/>
        </w:numPr>
        <w:rPr>
          <w:rFonts w:ascii="Tahoma" w:hAnsi="Tahoma" w:cs="Tahoma"/>
          <w:sz w:val="24"/>
          <w:szCs w:val="24"/>
        </w:rPr>
      </w:pPr>
      <w:r w:rsidRPr="003C6054">
        <w:rPr>
          <w:rFonts w:ascii="Tahoma" w:hAnsi="Tahoma" w:cs="Tahoma"/>
          <w:sz w:val="24"/>
          <w:szCs w:val="24"/>
        </w:rPr>
        <w:t xml:space="preserve">To contribute to the team’s overall, </w:t>
      </w:r>
      <w:proofErr w:type="gramStart"/>
      <w:r w:rsidRPr="003C6054">
        <w:rPr>
          <w:rFonts w:ascii="Tahoma" w:hAnsi="Tahoma" w:cs="Tahoma"/>
          <w:sz w:val="24"/>
          <w:szCs w:val="24"/>
        </w:rPr>
        <w:t>ongoing</w:t>
      </w:r>
      <w:proofErr w:type="gramEnd"/>
      <w:r w:rsidRPr="003C6054">
        <w:rPr>
          <w:rFonts w:ascii="Tahoma" w:hAnsi="Tahoma" w:cs="Tahoma"/>
          <w:sz w:val="24"/>
          <w:szCs w:val="24"/>
        </w:rPr>
        <w:t xml:space="preserve"> and annual planning  </w:t>
      </w:r>
    </w:p>
    <w:p w14:paraId="0C0517D2" w14:textId="77777777" w:rsidR="003C6054" w:rsidRPr="003C6054" w:rsidRDefault="003C6054" w:rsidP="003C6054">
      <w:pPr>
        <w:pStyle w:val="ListParagraph"/>
        <w:numPr>
          <w:ilvl w:val="0"/>
          <w:numId w:val="3"/>
        </w:numPr>
        <w:rPr>
          <w:rFonts w:ascii="Tahoma" w:hAnsi="Tahoma" w:cs="Tahoma"/>
          <w:sz w:val="24"/>
          <w:szCs w:val="24"/>
        </w:rPr>
      </w:pPr>
      <w:r w:rsidRPr="003C6054">
        <w:rPr>
          <w:rFonts w:ascii="Tahoma" w:hAnsi="Tahoma" w:cs="Tahoma"/>
          <w:sz w:val="24"/>
          <w:szCs w:val="24"/>
        </w:rPr>
        <w:t xml:space="preserve">To attend and contribute constructively to team meetings and other meetings as </w:t>
      </w:r>
      <w:proofErr w:type="gramStart"/>
      <w:r w:rsidRPr="003C6054">
        <w:rPr>
          <w:rFonts w:ascii="Tahoma" w:hAnsi="Tahoma" w:cs="Tahoma"/>
          <w:sz w:val="24"/>
          <w:szCs w:val="24"/>
        </w:rPr>
        <w:t>required</w:t>
      </w:r>
      <w:proofErr w:type="gramEnd"/>
      <w:r w:rsidRPr="003C6054">
        <w:rPr>
          <w:rFonts w:ascii="Tahoma" w:hAnsi="Tahoma" w:cs="Tahoma"/>
          <w:sz w:val="24"/>
          <w:szCs w:val="24"/>
        </w:rPr>
        <w:t xml:space="preserve"> </w:t>
      </w:r>
    </w:p>
    <w:p w14:paraId="3A6F9AD9" w14:textId="77777777" w:rsidR="003C6054" w:rsidRPr="003C6054" w:rsidRDefault="003C6054" w:rsidP="003C6054">
      <w:pPr>
        <w:pStyle w:val="ListParagraph"/>
        <w:numPr>
          <w:ilvl w:val="0"/>
          <w:numId w:val="3"/>
        </w:numPr>
        <w:rPr>
          <w:rFonts w:ascii="Tahoma" w:hAnsi="Tahoma" w:cs="Tahoma"/>
          <w:sz w:val="24"/>
          <w:szCs w:val="24"/>
        </w:rPr>
      </w:pPr>
      <w:r w:rsidRPr="003C6054">
        <w:rPr>
          <w:rFonts w:ascii="Tahoma" w:hAnsi="Tahoma" w:cs="Tahoma"/>
          <w:sz w:val="24"/>
          <w:szCs w:val="24"/>
        </w:rPr>
        <w:t xml:space="preserve">To ensure that all supporters are </w:t>
      </w:r>
      <w:proofErr w:type="gramStart"/>
      <w:r w:rsidRPr="003C6054">
        <w:rPr>
          <w:rFonts w:ascii="Tahoma" w:hAnsi="Tahoma" w:cs="Tahoma"/>
          <w:sz w:val="24"/>
          <w:szCs w:val="24"/>
        </w:rPr>
        <w:t>valued</w:t>
      </w:r>
      <w:proofErr w:type="gramEnd"/>
      <w:r w:rsidRPr="003C6054">
        <w:rPr>
          <w:rFonts w:ascii="Tahoma" w:hAnsi="Tahoma" w:cs="Tahoma"/>
          <w:sz w:val="24"/>
          <w:szCs w:val="24"/>
        </w:rPr>
        <w:t xml:space="preserve"> </w:t>
      </w:r>
    </w:p>
    <w:p w14:paraId="66943C37" w14:textId="77777777" w:rsidR="003C6054" w:rsidRPr="003C6054" w:rsidRDefault="003C6054" w:rsidP="003C6054">
      <w:pPr>
        <w:pStyle w:val="ListParagraph"/>
        <w:numPr>
          <w:ilvl w:val="0"/>
          <w:numId w:val="3"/>
        </w:numPr>
        <w:rPr>
          <w:rFonts w:ascii="Tahoma" w:hAnsi="Tahoma" w:cs="Tahoma"/>
          <w:sz w:val="24"/>
          <w:szCs w:val="24"/>
        </w:rPr>
      </w:pPr>
      <w:r w:rsidRPr="003C6054">
        <w:rPr>
          <w:rFonts w:ascii="Tahoma" w:hAnsi="Tahoma" w:cs="Tahoma"/>
          <w:sz w:val="24"/>
          <w:szCs w:val="24"/>
        </w:rPr>
        <w:t xml:space="preserve">To keep up to date with best practice in fundraising, comply with relevant legislation and regulation and to work within the organisation’s policies and procedures, ensuring that good practice is observed at all </w:t>
      </w:r>
      <w:proofErr w:type="gramStart"/>
      <w:r w:rsidRPr="003C6054">
        <w:rPr>
          <w:rFonts w:ascii="Tahoma" w:hAnsi="Tahoma" w:cs="Tahoma"/>
          <w:sz w:val="24"/>
          <w:szCs w:val="24"/>
        </w:rPr>
        <w:t>times</w:t>
      </w:r>
      <w:proofErr w:type="gramEnd"/>
    </w:p>
    <w:p w14:paraId="5FD6EB76" w14:textId="77777777" w:rsidR="003C6054" w:rsidRPr="003C6054" w:rsidRDefault="003C6054" w:rsidP="003C6054">
      <w:pPr>
        <w:rPr>
          <w:rFonts w:cs="Tahoma"/>
          <w:sz w:val="24"/>
          <w:szCs w:val="24"/>
          <w:u w:val="single"/>
        </w:rPr>
      </w:pPr>
    </w:p>
    <w:p w14:paraId="5313F3C5" w14:textId="77777777" w:rsidR="00CA71EB" w:rsidRDefault="00CA71EB" w:rsidP="003C6054">
      <w:pPr>
        <w:jc w:val="center"/>
        <w:rPr>
          <w:rFonts w:cs="Tahoma"/>
          <w:sz w:val="24"/>
          <w:szCs w:val="24"/>
          <w:u w:val="single"/>
        </w:rPr>
      </w:pPr>
    </w:p>
    <w:p w14:paraId="3F7BA79B" w14:textId="77777777" w:rsidR="00CA71EB" w:rsidRDefault="00CA71EB" w:rsidP="003C6054">
      <w:pPr>
        <w:jc w:val="center"/>
        <w:rPr>
          <w:rFonts w:cs="Tahoma"/>
          <w:sz w:val="24"/>
          <w:szCs w:val="24"/>
          <w:u w:val="single"/>
        </w:rPr>
      </w:pPr>
    </w:p>
    <w:p w14:paraId="05D9B363" w14:textId="77777777" w:rsidR="00CA71EB" w:rsidRDefault="00CA71EB" w:rsidP="003C6054">
      <w:pPr>
        <w:jc w:val="center"/>
        <w:rPr>
          <w:rFonts w:cs="Tahoma"/>
          <w:sz w:val="24"/>
          <w:szCs w:val="24"/>
          <w:u w:val="single"/>
        </w:rPr>
      </w:pPr>
    </w:p>
    <w:p w14:paraId="0BC39AC9" w14:textId="77777777" w:rsidR="003C6054" w:rsidRPr="003C6054" w:rsidRDefault="003C6054" w:rsidP="003C6054">
      <w:pPr>
        <w:jc w:val="center"/>
        <w:rPr>
          <w:rFonts w:cs="Tahoma"/>
          <w:sz w:val="24"/>
          <w:szCs w:val="24"/>
          <w:u w:val="single"/>
        </w:rPr>
      </w:pPr>
      <w:r w:rsidRPr="003C6054">
        <w:rPr>
          <w:rFonts w:cs="Tahoma"/>
          <w:sz w:val="24"/>
          <w:szCs w:val="24"/>
          <w:u w:val="single"/>
        </w:rPr>
        <w:t>Person Specification</w:t>
      </w:r>
    </w:p>
    <w:p w14:paraId="6A15BEE0" w14:textId="77777777" w:rsidR="003C6054" w:rsidRPr="003C6054" w:rsidRDefault="003C6054" w:rsidP="003C6054">
      <w:pPr>
        <w:rPr>
          <w:rFonts w:cs="Tahoma"/>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3C6054" w:rsidRPr="00614860" w14:paraId="5B6ECADF" w14:textId="77777777" w:rsidTr="00785DFB">
        <w:trPr>
          <w:jc w:val="center"/>
        </w:trPr>
        <w:tc>
          <w:tcPr>
            <w:tcW w:w="4786" w:type="dxa"/>
            <w:shd w:val="clear" w:color="auto" w:fill="auto"/>
          </w:tcPr>
          <w:p w14:paraId="5F487782" w14:textId="77777777" w:rsidR="003C6054" w:rsidRPr="00614860" w:rsidRDefault="003C6054" w:rsidP="00614860">
            <w:pPr>
              <w:jc w:val="center"/>
              <w:rPr>
                <w:rFonts w:cs="Tahoma"/>
                <w:sz w:val="24"/>
                <w:szCs w:val="24"/>
              </w:rPr>
            </w:pPr>
            <w:r w:rsidRPr="00614860">
              <w:rPr>
                <w:rFonts w:cs="Tahoma"/>
                <w:sz w:val="24"/>
                <w:szCs w:val="24"/>
              </w:rPr>
              <w:t>Essential</w:t>
            </w:r>
          </w:p>
        </w:tc>
        <w:tc>
          <w:tcPr>
            <w:tcW w:w="4820" w:type="dxa"/>
            <w:shd w:val="clear" w:color="auto" w:fill="auto"/>
          </w:tcPr>
          <w:p w14:paraId="7A1D91C9" w14:textId="77777777" w:rsidR="003C6054" w:rsidRPr="00614860" w:rsidRDefault="003C6054" w:rsidP="00614860">
            <w:pPr>
              <w:jc w:val="center"/>
              <w:rPr>
                <w:rFonts w:cs="Tahoma"/>
                <w:sz w:val="24"/>
                <w:szCs w:val="24"/>
              </w:rPr>
            </w:pPr>
            <w:r w:rsidRPr="00614860">
              <w:rPr>
                <w:rFonts w:cs="Tahoma"/>
                <w:sz w:val="24"/>
                <w:szCs w:val="24"/>
              </w:rPr>
              <w:t>Desirable</w:t>
            </w:r>
          </w:p>
        </w:tc>
      </w:tr>
      <w:tr w:rsidR="003C6054" w:rsidRPr="00614860" w14:paraId="60C786F4" w14:textId="77777777" w:rsidTr="00785DFB">
        <w:trPr>
          <w:jc w:val="center"/>
        </w:trPr>
        <w:tc>
          <w:tcPr>
            <w:tcW w:w="4786" w:type="dxa"/>
            <w:shd w:val="clear" w:color="auto" w:fill="auto"/>
          </w:tcPr>
          <w:p w14:paraId="4469BAC8" w14:textId="2AA69020" w:rsidR="003C6054" w:rsidRPr="00614860" w:rsidRDefault="0052123C" w:rsidP="008E7ED0">
            <w:pPr>
              <w:rPr>
                <w:rFonts w:cs="Tahoma"/>
                <w:b/>
                <w:sz w:val="24"/>
                <w:szCs w:val="24"/>
              </w:rPr>
            </w:pPr>
            <w:r>
              <w:rPr>
                <w:rFonts w:cs="Tahoma"/>
                <w:b/>
                <w:sz w:val="24"/>
                <w:szCs w:val="24"/>
              </w:rPr>
              <w:t>Possession of numeracy and literacy skills commensurate with the role</w:t>
            </w:r>
          </w:p>
        </w:tc>
        <w:tc>
          <w:tcPr>
            <w:tcW w:w="4820" w:type="dxa"/>
            <w:shd w:val="clear" w:color="auto" w:fill="auto"/>
          </w:tcPr>
          <w:p w14:paraId="272F6878" w14:textId="77777777" w:rsidR="003C6054" w:rsidRPr="00614860" w:rsidRDefault="00BF2A30" w:rsidP="008E7ED0">
            <w:pPr>
              <w:rPr>
                <w:rFonts w:cs="Tahoma"/>
                <w:b/>
                <w:sz w:val="24"/>
                <w:szCs w:val="24"/>
              </w:rPr>
            </w:pPr>
            <w:r>
              <w:t xml:space="preserve"> </w:t>
            </w:r>
            <w:r w:rsidRPr="00301E36">
              <w:rPr>
                <w:sz w:val="24"/>
              </w:rPr>
              <w:t>Degree level education or equivalent experience</w:t>
            </w:r>
          </w:p>
        </w:tc>
      </w:tr>
      <w:tr w:rsidR="003C6054" w:rsidRPr="00614860" w14:paraId="462109F0" w14:textId="77777777" w:rsidTr="00785DFB">
        <w:trPr>
          <w:jc w:val="center"/>
        </w:trPr>
        <w:tc>
          <w:tcPr>
            <w:tcW w:w="4786" w:type="dxa"/>
            <w:shd w:val="clear" w:color="auto" w:fill="auto"/>
          </w:tcPr>
          <w:p w14:paraId="619123CB" w14:textId="2C059623" w:rsidR="003C6054" w:rsidRPr="00614860" w:rsidRDefault="00CA71EB" w:rsidP="008E7ED0">
            <w:pPr>
              <w:rPr>
                <w:rFonts w:cs="Tahoma"/>
                <w:b/>
                <w:sz w:val="24"/>
                <w:szCs w:val="24"/>
              </w:rPr>
            </w:pPr>
            <w:proofErr w:type="gramStart"/>
            <w:r>
              <w:rPr>
                <w:rFonts w:cs="Tahoma"/>
                <w:sz w:val="24"/>
                <w:szCs w:val="24"/>
              </w:rPr>
              <w:t xml:space="preserve">Demonstrable </w:t>
            </w:r>
            <w:r w:rsidR="003C6054" w:rsidRPr="00614860">
              <w:rPr>
                <w:rFonts w:cs="Tahoma"/>
                <w:sz w:val="24"/>
                <w:szCs w:val="24"/>
              </w:rPr>
              <w:t xml:space="preserve"> trust</w:t>
            </w:r>
            <w:proofErr w:type="gramEnd"/>
            <w:r w:rsidR="003C6054" w:rsidRPr="00614860">
              <w:rPr>
                <w:rFonts w:cs="Tahoma"/>
                <w:sz w:val="24"/>
                <w:szCs w:val="24"/>
              </w:rPr>
              <w:t xml:space="preserve"> fundraising </w:t>
            </w:r>
            <w:r>
              <w:rPr>
                <w:rFonts w:cs="Tahoma"/>
                <w:sz w:val="24"/>
                <w:szCs w:val="24"/>
              </w:rPr>
              <w:t>experience from a range of voluntary sources</w:t>
            </w:r>
            <w:r w:rsidR="003C6054" w:rsidRPr="00614860">
              <w:rPr>
                <w:rFonts w:cs="Tahoma"/>
                <w:sz w:val="24"/>
                <w:szCs w:val="24"/>
              </w:rPr>
              <w:t xml:space="preserve"> and evidence of securing a minimum of £</w:t>
            </w:r>
            <w:r w:rsidR="006012D0">
              <w:rPr>
                <w:rFonts w:cs="Tahoma"/>
                <w:sz w:val="24"/>
                <w:szCs w:val="24"/>
              </w:rPr>
              <w:t>500</w:t>
            </w:r>
            <w:r w:rsidR="006012D0" w:rsidRPr="00614860">
              <w:rPr>
                <w:rFonts w:cs="Tahoma"/>
                <w:sz w:val="24"/>
                <w:szCs w:val="24"/>
              </w:rPr>
              <w:t xml:space="preserve">k </w:t>
            </w:r>
            <w:r w:rsidR="003C6054" w:rsidRPr="00614860">
              <w:rPr>
                <w:rFonts w:cs="Tahoma"/>
                <w:sz w:val="24"/>
                <w:szCs w:val="24"/>
              </w:rPr>
              <w:t>per annum</w:t>
            </w:r>
          </w:p>
        </w:tc>
        <w:tc>
          <w:tcPr>
            <w:tcW w:w="4820" w:type="dxa"/>
            <w:shd w:val="clear" w:color="auto" w:fill="auto"/>
          </w:tcPr>
          <w:p w14:paraId="181704D4" w14:textId="77777777" w:rsidR="003C6054" w:rsidRPr="00614860" w:rsidRDefault="003C6054" w:rsidP="008E7ED0">
            <w:pPr>
              <w:rPr>
                <w:rFonts w:cs="Tahoma"/>
                <w:b/>
                <w:sz w:val="24"/>
                <w:szCs w:val="24"/>
              </w:rPr>
            </w:pPr>
            <w:r w:rsidRPr="00614860">
              <w:rPr>
                <w:rFonts w:cs="Tahoma"/>
                <w:sz w:val="24"/>
                <w:szCs w:val="24"/>
              </w:rPr>
              <w:t>Broader fundraising experience outside of Trusts</w:t>
            </w:r>
          </w:p>
        </w:tc>
      </w:tr>
      <w:tr w:rsidR="00A41DDB" w:rsidRPr="00614860" w14:paraId="519569E6" w14:textId="77777777" w:rsidTr="00785DFB">
        <w:trPr>
          <w:jc w:val="center"/>
        </w:trPr>
        <w:tc>
          <w:tcPr>
            <w:tcW w:w="4786" w:type="dxa"/>
            <w:shd w:val="clear" w:color="auto" w:fill="auto"/>
          </w:tcPr>
          <w:p w14:paraId="7C871C9E" w14:textId="77777777" w:rsidR="00A41DDB" w:rsidRPr="00614860" w:rsidRDefault="00A41DDB" w:rsidP="008E7ED0">
            <w:pPr>
              <w:rPr>
                <w:rFonts w:cs="Tahoma"/>
                <w:sz w:val="24"/>
                <w:szCs w:val="24"/>
              </w:rPr>
            </w:pPr>
            <w:r w:rsidRPr="00614860">
              <w:rPr>
                <w:rFonts w:cs="Tahoma"/>
                <w:sz w:val="24"/>
                <w:szCs w:val="24"/>
              </w:rPr>
              <w:t xml:space="preserve">Proven experience of securing Lottery funding or equivalent high-value </w:t>
            </w:r>
            <w:r w:rsidR="00A67125">
              <w:rPr>
                <w:rFonts w:cs="Tahoma"/>
                <w:sz w:val="24"/>
                <w:szCs w:val="24"/>
              </w:rPr>
              <w:t xml:space="preserve">multi- year </w:t>
            </w:r>
            <w:r w:rsidRPr="00614860">
              <w:rPr>
                <w:rFonts w:cs="Tahoma"/>
                <w:sz w:val="24"/>
                <w:szCs w:val="24"/>
              </w:rPr>
              <w:t xml:space="preserve">grants or contracts of £50k per </w:t>
            </w:r>
            <w:r w:rsidR="00A67125">
              <w:rPr>
                <w:rFonts w:cs="Tahoma"/>
                <w:sz w:val="24"/>
                <w:szCs w:val="24"/>
              </w:rPr>
              <w:t>annum</w:t>
            </w:r>
            <w:r w:rsidRPr="00614860">
              <w:rPr>
                <w:rFonts w:cs="Tahoma"/>
                <w:sz w:val="24"/>
                <w:szCs w:val="24"/>
              </w:rPr>
              <w:t xml:space="preserve"> or more</w:t>
            </w:r>
          </w:p>
        </w:tc>
        <w:tc>
          <w:tcPr>
            <w:tcW w:w="4820" w:type="dxa"/>
            <w:shd w:val="clear" w:color="auto" w:fill="auto"/>
          </w:tcPr>
          <w:p w14:paraId="6661D0D5" w14:textId="77777777" w:rsidR="00A41DDB" w:rsidRPr="00614860" w:rsidRDefault="00A41DDB" w:rsidP="008E7ED0">
            <w:pPr>
              <w:rPr>
                <w:rFonts w:cs="Tahoma"/>
                <w:sz w:val="24"/>
                <w:szCs w:val="24"/>
              </w:rPr>
            </w:pPr>
            <w:r w:rsidRPr="00614860">
              <w:rPr>
                <w:rFonts w:cs="Tahoma"/>
                <w:sz w:val="24"/>
                <w:szCs w:val="24"/>
              </w:rPr>
              <w:t>Driving licence and use of car</w:t>
            </w:r>
          </w:p>
        </w:tc>
      </w:tr>
      <w:tr w:rsidR="00557277" w:rsidRPr="00614860" w14:paraId="041A1DBD" w14:textId="77777777" w:rsidTr="00785DFB">
        <w:trPr>
          <w:jc w:val="center"/>
        </w:trPr>
        <w:tc>
          <w:tcPr>
            <w:tcW w:w="4786" w:type="dxa"/>
            <w:shd w:val="clear" w:color="auto" w:fill="auto"/>
          </w:tcPr>
          <w:p w14:paraId="6C0C7352" w14:textId="1E5B3EBB" w:rsidR="00557277" w:rsidRPr="00614860" w:rsidRDefault="00557277" w:rsidP="00557277">
            <w:pPr>
              <w:rPr>
                <w:rFonts w:cs="Tahoma"/>
                <w:b/>
                <w:sz w:val="24"/>
                <w:szCs w:val="24"/>
              </w:rPr>
            </w:pPr>
            <w:r>
              <w:rPr>
                <w:rFonts w:cs="Tahoma"/>
                <w:sz w:val="24"/>
                <w:szCs w:val="24"/>
              </w:rPr>
              <w:t>Demonstrable</w:t>
            </w:r>
            <w:r w:rsidRPr="00614860">
              <w:rPr>
                <w:rFonts w:cs="Tahoma"/>
                <w:sz w:val="24"/>
                <w:szCs w:val="24"/>
              </w:rPr>
              <w:t xml:space="preserve"> experience of managing staff or volunteers</w:t>
            </w:r>
            <w:r w:rsidR="0052123C">
              <w:rPr>
                <w:rFonts w:cs="Tahoma"/>
                <w:sz w:val="24"/>
                <w:szCs w:val="24"/>
              </w:rPr>
              <w:t xml:space="preserve"> </w:t>
            </w:r>
          </w:p>
        </w:tc>
        <w:tc>
          <w:tcPr>
            <w:tcW w:w="4820" w:type="dxa"/>
            <w:shd w:val="clear" w:color="auto" w:fill="auto"/>
          </w:tcPr>
          <w:p w14:paraId="34B0F7AB" w14:textId="77777777" w:rsidR="00557277" w:rsidRPr="00614860" w:rsidRDefault="00557277" w:rsidP="00557277">
            <w:pPr>
              <w:rPr>
                <w:rFonts w:cs="Tahoma"/>
                <w:b/>
                <w:sz w:val="24"/>
                <w:szCs w:val="24"/>
              </w:rPr>
            </w:pPr>
            <w:r w:rsidRPr="00614860">
              <w:rPr>
                <w:rFonts w:cs="Tahoma"/>
                <w:sz w:val="24"/>
                <w:szCs w:val="24"/>
              </w:rPr>
              <w:t>Experience of researching and writing local authority or central government bids</w:t>
            </w:r>
          </w:p>
        </w:tc>
      </w:tr>
      <w:tr w:rsidR="00557277" w:rsidRPr="00614860" w14:paraId="28069904" w14:textId="77777777" w:rsidTr="00785DFB">
        <w:trPr>
          <w:jc w:val="center"/>
        </w:trPr>
        <w:tc>
          <w:tcPr>
            <w:tcW w:w="4786" w:type="dxa"/>
            <w:shd w:val="clear" w:color="auto" w:fill="auto"/>
          </w:tcPr>
          <w:p w14:paraId="78F37B20" w14:textId="77777777" w:rsidR="00557277" w:rsidRPr="00614860" w:rsidRDefault="00557277" w:rsidP="00557277">
            <w:pPr>
              <w:rPr>
                <w:rFonts w:cs="Tahoma"/>
                <w:b/>
                <w:sz w:val="24"/>
                <w:szCs w:val="24"/>
              </w:rPr>
            </w:pPr>
            <w:r w:rsidRPr="00614860">
              <w:rPr>
                <w:rFonts w:cs="Tahoma"/>
                <w:sz w:val="24"/>
                <w:szCs w:val="24"/>
              </w:rPr>
              <w:t>Excellent planning and time management, with the ability to work to tight deadlines and under pressure</w:t>
            </w:r>
          </w:p>
        </w:tc>
        <w:tc>
          <w:tcPr>
            <w:tcW w:w="4820" w:type="dxa"/>
            <w:shd w:val="clear" w:color="auto" w:fill="auto"/>
          </w:tcPr>
          <w:p w14:paraId="2FC785EB" w14:textId="77777777" w:rsidR="00557277" w:rsidRPr="00614860" w:rsidRDefault="00557277" w:rsidP="00557277">
            <w:pPr>
              <w:rPr>
                <w:rFonts w:cs="Tahoma"/>
                <w:b/>
                <w:sz w:val="24"/>
                <w:szCs w:val="24"/>
              </w:rPr>
            </w:pPr>
          </w:p>
          <w:p w14:paraId="146955A0" w14:textId="53FA84A5" w:rsidR="00557277" w:rsidRPr="00614860" w:rsidRDefault="0052123C" w:rsidP="00557277">
            <w:pPr>
              <w:rPr>
                <w:rFonts w:cs="Tahoma"/>
                <w:b/>
                <w:sz w:val="24"/>
                <w:szCs w:val="24"/>
              </w:rPr>
            </w:pPr>
            <w:r w:rsidRPr="00614860">
              <w:rPr>
                <w:rFonts w:cs="Tahoma"/>
                <w:sz w:val="24"/>
                <w:szCs w:val="24"/>
              </w:rPr>
              <w:t>Demonstrable ability to develop relationships with grant making bodies or commissioners</w:t>
            </w:r>
          </w:p>
        </w:tc>
      </w:tr>
      <w:tr w:rsidR="00557277" w:rsidRPr="00614860" w14:paraId="4913E0CB" w14:textId="77777777" w:rsidTr="00785DFB">
        <w:trPr>
          <w:jc w:val="center"/>
        </w:trPr>
        <w:tc>
          <w:tcPr>
            <w:tcW w:w="4786" w:type="dxa"/>
            <w:shd w:val="clear" w:color="auto" w:fill="auto"/>
          </w:tcPr>
          <w:p w14:paraId="202909A5" w14:textId="4484AA3D" w:rsidR="00557277" w:rsidRPr="00614860" w:rsidRDefault="0052123C" w:rsidP="00557277">
            <w:pPr>
              <w:rPr>
                <w:rFonts w:cs="Tahoma"/>
                <w:b/>
                <w:sz w:val="24"/>
                <w:szCs w:val="24"/>
              </w:rPr>
            </w:pPr>
            <w:r>
              <w:rPr>
                <w:rFonts w:cs="Tahoma"/>
                <w:sz w:val="24"/>
                <w:szCs w:val="24"/>
              </w:rPr>
              <w:t xml:space="preserve"> Experience of generating a £six or £seven figure </w:t>
            </w:r>
            <w:proofErr w:type="gramStart"/>
            <w:r>
              <w:rPr>
                <w:rFonts w:cs="Tahoma"/>
                <w:sz w:val="24"/>
                <w:szCs w:val="24"/>
              </w:rPr>
              <w:t>pipeline</w:t>
            </w:r>
            <w:proofErr w:type="gramEnd"/>
            <w:r>
              <w:rPr>
                <w:rFonts w:cs="Tahoma"/>
                <w:sz w:val="24"/>
                <w:szCs w:val="24"/>
              </w:rPr>
              <w:t xml:space="preserve"> of applications on a rolling basis</w:t>
            </w:r>
          </w:p>
        </w:tc>
        <w:tc>
          <w:tcPr>
            <w:tcW w:w="4820" w:type="dxa"/>
            <w:shd w:val="clear" w:color="auto" w:fill="auto"/>
          </w:tcPr>
          <w:p w14:paraId="6163B497" w14:textId="77777777" w:rsidR="00557277" w:rsidRPr="00614860" w:rsidRDefault="00557277" w:rsidP="00557277">
            <w:pPr>
              <w:rPr>
                <w:rFonts w:cs="Tahoma"/>
                <w:b/>
                <w:sz w:val="24"/>
                <w:szCs w:val="24"/>
              </w:rPr>
            </w:pPr>
          </w:p>
        </w:tc>
      </w:tr>
      <w:tr w:rsidR="00557277" w:rsidRPr="00614860" w14:paraId="0A9A6AC2" w14:textId="77777777" w:rsidTr="00785DFB">
        <w:trPr>
          <w:jc w:val="center"/>
        </w:trPr>
        <w:tc>
          <w:tcPr>
            <w:tcW w:w="4786" w:type="dxa"/>
            <w:shd w:val="clear" w:color="auto" w:fill="auto"/>
          </w:tcPr>
          <w:p w14:paraId="1AA3A0B8" w14:textId="77777777" w:rsidR="00557277" w:rsidRPr="00614860" w:rsidRDefault="00557277" w:rsidP="00557277">
            <w:pPr>
              <w:rPr>
                <w:rFonts w:cs="Tahoma"/>
                <w:b/>
                <w:sz w:val="24"/>
                <w:szCs w:val="24"/>
              </w:rPr>
            </w:pPr>
            <w:r w:rsidRPr="00614860">
              <w:rPr>
                <w:rFonts w:cs="Tahoma"/>
                <w:sz w:val="24"/>
                <w:szCs w:val="24"/>
              </w:rPr>
              <w:t>Experience of researching funding opportunities</w:t>
            </w:r>
          </w:p>
        </w:tc>
        <w:tc>
          <w:tcPr>
            <w:tcW w:w="4820" w:type="dxa"/>
            <w:shd w:val="clear" w:color="auto" w:fill="auto"/>
          </w:tcPr>
          <w:p w14:paraId="12596593" w14:textId="77777777" w:rsidR="00557277" w:rsidRPr="00614860" w:rsidRDefault="00557277" w:rsidP="00557277">
            <w:pPr>
              <w:rPr>
                <w:rFonts w:cs="Tahoma"/>
                <w:b/>
                <w:sz w:val="24"/>
                <w:szCs w:val="24"/>
              </w:rPr>
            </w:pPr>
          </w:p>
        </w:tc>
      </w:tr>
      <w:tr w:rsidR="00557277" w:rsidRPr="00614860" w14:paraId="74736BF3" w14:textId="77777777" w:rsidTr="00785DFB">
        <w:trPr>
          <w:jc w:val="center"/>
        </w:trPr>
        <w:tc>
          <w:tcPr>
            <w:tcW w:w="4786" w:type="dxa"/>
            <w:shd w:val="clear" w:color="auto" w:fill="auto"/>
          </w:tcPr>
          <w:p w14:paraId="60FE4A59" w14:textId="77777777" w:rsidR="00557277" w:rsidRPr="00614860" w:rsidRDefault="00557277" w:rsidP="00557277">
            <w:pPr>
              <w:rPr>
                <w:rFonts w:cs="Tahoma"/>
                <w:b/>
                <w:sz w:val="24"/>
                <w:szCs w:val="24"/>
              </w:rPr>
            </w:pPr>
            <w:r w:rsidRPr="00614860">
              <w:rPr>
                <w:rFonts w:cs="Tahoma"/>
                <w:sz w:val="24"/>
                <w:szCs w:val="24"/>
              </w:rPr>
              <w:lastRenderedPageBreak/>
              <w:t>Considerable experience in relationship management and of influencing key decision makers</w:t>
            </w:r>
          </w:p>
        </w:tc>
        <w:tc>
          <w:tcPr>
            <w:tcW w:w="4820" w:type="dxa"/>
            <w:shd w:val="clear" w:color="auto" w:fill="auto"/>
          </w:tcPr>
          <w:p w14:paraId="1677292D" w14:textId="77777777" w:rsidR="00557277" w:rsidRPr="00614860" w:rsidRDefault="00557277" w:rsidP="00557277">
            <w:pPr>
              <w:rPr>
                <w:rFonts w:cs="Tahoma"/>
                <w:b/>
                <w:sz w:val="24"/>
                <w:szCs w:val="24"/>
              </w:rPr>
            </w:pPr>
          </w:p>
        </w:tc>
      </w:tr>
      <w:tr w:rsidR="00557277" w:rsidRPr="00614860" w14:paraId="4E3C1EE7" w14:textId="77777777" w:rsidTr="00785DFB">
        <w:trPr>
          <w:jc w:val="center"/>
        </w:trPr>
        <w:tc>
          <w:tcPr>
            <w:tcW w:w="4786" w:type="dxa"/>
            <w:shd w:val="clear" w:color="auto" w:fill="auto"/>
          </w:tcPr>
          <w:p w14:paraId="0B0149DC" w14:textId="77777777" w:rsidR="00557277" w:rsidRPr="00614860" w:rsidRDefault="00557277" w:rsidP="00557277">
            <w:pPr>
              <w:rPr>
                <w:rFonts w:cs="Tahoma"/>
                <w:b/>
                <w:sz w:val="24"/>
                <w:szCs w:val="24"/>
              </w:rPr>
            </w:pPr>
            <w:r w:rsidRPr="00614860">
              <w:rPr>
                <w:rFonts w:cs="Tahoma"/>
                <w:sz w:val="24"/>
                <w:szCs w:val="24"/>
              </w:rPr>
              <w:t>Experience of using databases and Excel/spreadsheets to a high level</w:t>
            </w:r>
          </w:p>
        </w:tc>
        <w:tc>
          <w:tcPr>
            <w:tcW w:w="4820" w:type="dxa"/>
            <w:shd w:val="clear" w:color="auto" w:fill="auto"/>
          </w:tcPr>
          <w:p w14:paraId="4B7B24B5" w14:textId="77777777" w:rsidR="00557277" w:rsidRPr="00614860" w:rsidRDefault="00557277" w:rsidP="00557277">
            <w:pPr>
              <w:rPr>
                <w:rFonts w:cs="Tahoma"/>
                <w:b/>
                <w:sz w:val="24"/>
                <w:szCs w:val="24"/>
              </w:rPr>
            </w:pPr>
          </w:p>
        </w:tc>
      </w:tr>
      <w:tr w:rsidR="00557277" w:rsidRPr="00614860" w14:paraId="161C9E69" w14:textId="77777777" w:rsidTr="00785DFB">
        <w:trPr>
          <w:jc w:val="center"/>
        </w:trPr>
        <w:tc>
          <w:tcPr>
            <w:tcW w:w="4786" w:type="dxa"/>
            <w:shd w:val="clear" w:color="auto" w:fill="auto"/>
          </w:tcPr>
          <w:p w14:paraId="737A5403" w14:textId="77777777" w:rsidR="00557277" w:rsidRPr="00614860" w:rsidRDefault="00557277" w:rsidP="00557277">
            <w:pPr>
              <w:rPr>
                <w:rFonts w:cs="Tahoma"/>
                <w:b/>
                <w:sz w:val="24"/>
                <w:szCs w:val="24"/>
              </w:rPr>
            </w:pPr>
            <w:r w:rsidRPr="00614860">
              <w:rPr>
                <w:rFonts w:cs="Tahoma"/>
                <w:sz w:val="24"/>
                <w:szCs w:val="24"/>
              </w:rPr>
              <w:t>Ability to work unsupervised and take responsibility</w:t>
            </w:r>
          </w:p>
        </w:tc>
        <w:tc>
          <w:tcPr>
            <w:tcW w:w="4820" w:type="dxa"/>
            <w:shd w:val="clear" w:color="auto" w:fill="auto"/>
          </w:tcPr>
          <w:p w14:paraId="36F5FDF6" w14:textId="77777777" w:rsidR="00557277" w:rsidRPr="00614860" w:rsidRDefault="00557277" w:rsidP="00557277">
            <w:pPr>
              <w:rPr>
                <w:rFonts w:cs="Tahoma"/>
                <w:b/>
                <w:sz w:val="24"/>
                <w:szCs w:val="24"/>
              </w:rPr>
            </w:pPr>
          </w:p>
        </w:tc>
      </w:tr>
      <w:tr w:rsidR="00557277" w:rsidRPr="00614860" w14:paraId="5A6D3FC5" w14:textId="77777777" w:rsidTr="00785DFB">
        <w:trPr>
          <w:jc w:val="center"/>
        </w:trPr>
        <w:tc>
          <w:tcPr>
            <w:tcW w:w="4786" w:type="dxa"/>
            <w:shd w:val="clear" w:color="auto" w:fill="auto"/>
          </w:tcPr>
          <w:p w14:paraId="62F5E607" w14:textId="77777777" w:rsidR="00557277" w:rsidRPr="00614860" w:rsidRDefault="00557277" w:rsidP="00557277">
            <w:pPr>
              <w:rPr>
                <w:rFonts w:cs="Tahoma"/>
                <w:b/>
                <w:sz w:val="24"/>
                <w:szCs w:val="24"/>
              </w:rPr>
            </w:pPr>
            <w:r w:rsidRPr="00614860">
              <w:rPr>
                <w:rFonts w:cs="Tahoma"/>
                <w:sz w:val="24"/>
                <w:szCs w:val="24"/>
              </w:rPr>
              <w:t>Experience of managing a budget</w:t>
            </w:r>
          </w:p>
        </w:tc>
        <w:tc>
          <w:tcPr>
            <w:tcW w:w="4820" w:type="dxa"/>
            <w:shd w:val="clear" w:color="auto" w:fill="auto"/>
          </w:tcPr>
          <w:p w14:paraId="0E868A1D" w14:textId="77777777" w:rsidR="00557277" w:rsidRPr="00614860" w:rsidRDefault="00557277" w:rsidP="00557277">
            <w:pPr>
              <w:rPr>
                <w:rFonts w:cs="Tahoma"/>
                <w:b/>
                <w:sz w:val="24"/>
                <w:szCs w:val="24"/>
              </w:rPr>
            </w:pPr>
          </w:p>
        </w:tc>
      </w:tr>
      <w:tr w:rsidR="00557277" w:rsidRPr="00614860" w14:paraId="0460B9B8" w14:textId="77777777" w:rsidTr="00785DFB">
        <w:trPr>
          <w:jc w:val="center"/>
        </w:trPr>
        <w:tc>
          <w:tcPr>
            <w:tcW w:w="4786" w:type="dxa"/>
            <w:shd w:val="clear" w:color="auto" w:fill="auto"/>
          </w:tcPr>
          <w:p w14:paraId="2C343C1D" w14:textId="77777777" w:rsidR="00557277" w:rsidRPr="00614860" w:rsidRDefault="00557277" w:rsidP="00557277">
            <w:pPr>
              <w:rPr>
                <w:rFonts w:cs="Tahoma"/>
                <w:sz w:val="24"/>
                <w:szCs w:val="24"/>
              </w:rPr>
            </w:pPr>
            <w:r w:rsidRPr="00614860">
              <w:rPr>
                <w:rFonts w:cs="Tahoma"/>
                <w:sz w:val="24"/>
                <w:szCs w:val="24"/>
              </w:rPr>
              <w:t xml:space="preserve">Ability to speak confidently to groups of people in a variety of settings.  </w:t>
            </w:r>
          </w:p>
        </w:tc>
        <w:tc>
          <w:tcPr>
            <w:tcW w:w="4820" w:type="dxa"/>
            <w:shd w:val="clear" w:color="auto" w:fill="auto"/>
          </w:tcPr>
          <w:p w14:paraId="6AF2EC50" w14:textId="77777777" w:rsidR="00557277" w:rsidRPr="00614860" w:rsidRDefault="00557277" w:rsidP="00557277">
            <w:pPr>
              <w:rPr>
                <w:rFonts w:cs="Tahoma"/>
                <w:b/>
                <w:sz w:val="24"/>
                <w:szCs w:val="24"/>
              </w:rPr>
            </w:pPr>
          </w:p>
        </w:tc>
      </w:tr>
      <w:tr w:rsidR="00557277" w:rsidRPr="00614860" w14:paraId="736747A1" w14:textId="77777777" w:rsidTr="00785DFB">
        <w:trPr>
          <w:jc w:val="center"/>
        </w:trPr>
        <w:tc>
          <w:tcPr>
            <w:tcW w:w="4786" w:type="dxa"/>
            <w:shd w:val="clear" w:color="auto" w:fill="auto"/>
          </w:tcPr>
          <w:p w14:paraId="0DC176AD" w14:textId="77777777" w:rsidR="00557277" w:rsidRPr="00614860" w:rsidRDefault="00557277" w:rsidP="00557277">
            <w:pPr>
              <w:rPr>
                <w:rFonts w:cs="Tahoma"/>
                <w:sz w:val="24"/>
                <w:szCs w:val="24"/>
              </w:rPr>
            </w:pPr>
            <w:r w:rsidRPr="00614860">
              <w:rPr>
                <w:rFonts w:cs="Tahoma"/>
                <w:sz w:val="24"/>
                <w:szCs w:val="24"/>
              </w:rPr>
              <w:t xml:space="preserve">Able to read and interpret financial data from the annual accounts and use it to respond to trust </w:t>
            </w:r>
            <w:proofErr w:type="gramStart"/>
            <w:r w:rsidRPr="00614860">
              <w:rPr>
                <w:rFonts w:cs="Tahoma"/>
                <w:sz w:val="24"/>
                <w:szCs w:val="24"/>
              </w:rPr>
              <w:t>applications</w:t>
            </w:r>
            <w:proofErr w:type="gramEnd"/>
          </w:p>
          <w:p w14:paraId="51F2927A" w14:textId="77777777" w:rsidR="00557277" w:rsidRPr="00614860" w:rsidRDefault="00557277" w:rsidP="00557277">
            <w:pPr>
              <w:rPr>
                <w:rFonts w:cs="Tahoma"/>
                <w:sz w:val="24"/>
                <w:szCs w:val="24"/>
              </w:rPr>
            </w:pPr>
          </w:p>
        </w:tc>
        <w:tc>
          <w:tcPr>
            <w:tcW w:w="4820" w:type="dxa"/>
            <w:shd w:val="clear" w:color="auto" w:fill="auto"/>
          </w:tcPr>
          <w:p w14:paraId="61EA4509" w14:textId="77777777" w:rsidR="00557277" w:rsidRPr="00614860" w:rsidRDefault="00557277" w:rsidP="00557277">
            <w:pPr>
              <w:rPr>
                <w:rFonts w:cs="Tahoma"/>
                <w:b/>
                <w:sz w:val="24"/>
                <w:szCs w:val="24"/>
              </w:rPr>
            </w:pPr>
          </w:p>
        </w:tc>
      </w:tr>
      <w:tr w:rsidR="00E15A6E" w:rsidRPr="00614860" w14:paraId="52FEFD50" w14:textId="77777777" w:rsidTr="00785DFB">
        <w:trPr>
          <w:jc w:val="center"/>
        </w:trPr>
        <w:tc>
          <w:tcPr>
            <w:tcW w:w="4786" w:type="dxa"/>
            <w:shd w:val="clear" w:color="auto" w:fill="auto"/>
          </w:tcPr>
          <w:p w14:paraId="0DC0DD6C" w14:textId="387BA14D" w:rsidR="00E15A6E" w:rsidRPr="00614860" w:rsidRDefault="00E15A6E" w:rsidP="00557277">
            <w:pPr>
              <w:rPr>
                <w:rFonts w:cs="Tahoma"/>
                <w:sz w:val="24"/>
                <w:szCs w:val="24"/>
              </w:rPr>
            </w:pPr>
            <w:r>
              <w:rPr>
                <w:rFonts w:cs="Tahoma"/>
                <w:sz w:val="24"/>
                <w:szCs w:val="24"/>
              </w:rPr>
              <w:t>Work under the guidance and direction of the Director of Income and Communications to deliver goals and objectives of Honeypot that are not explicitly stated above.</w:t>
            </w:r>
          </w:p>
        </w:tc>
        <w:tc>
          <w:tcPr>
            <w:tcW w:w="4820" w:type="dxa"/>
            <w:shd w:val="clear" w:color="auto" w:fill="auto"/>
          </w:tcPr>
          <w:p w14:paraId="3AFB3A79" w14:textId="77777777" w:rsidR="00E15A6E" w:rsidRPr="00614860" w:rsidRDefault="00E15A6E" w:rsidP="00557277">
            <w:pPr>
              <w:rPr>
                <w:rFonts w:cs="Tahoma"/>
                <w:b/>
                <w:sz w:val="24"/>
                <w:szCs w:val="24"/>
              </w:rPr>
            </w:pPr>
          </w:p>
        </w:tc>
      </w:tr>
    </w:tbl>
    <w:p w14:paraId="5C33D1C4" w14:textId="77777777" w:rsidR="005809C6" w:rsidRPr="003C6054" w:rsidRDefault="005809C6" w:rsidP="00147272">
      <w:pPr>
        <w:rPr>
          <w:rFonts w:cs="Tahoma"/>
          <w:i/>
          <w:sz w:val="24"/>
          <w:szCs w:val="24"/>
        </w:rPr>
      </w:pPr>
    </w:p>
    <w:sectPr w:rsidR="005809C6" w:rsidRPr="003C6054" w:rsidSect="003C605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E173" w14:textId="77777777" w:rsidR="006B5AD2" w:rsidRDefault="006B5AD2" w:rsidP="000804FD">
      <w:r>
        <w:separator/>
      </w:r>
    </w:p>
  </w:endnote>
  <w:endnote w:type="continuationSeparator" w:id="0">
    <w:p w14:paraId="5A1A8BF8" w14:textId="77777777" w:rsidR="006B5AD2" w:rsidRDefault="006B5AD2" w:rsidP="0008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1910" w14:textId="77777777" w:rsidR="00E11975" w:rsidRDefault="00E11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DFD8" w14:textId="77777777" w:rsidR="00E11975" w:rsidRDefault="00E11975">
    <w:pPr>
      <w:pStyle w:val="Footer"/>
      <w:jc w:val="right"/>
    </w:pPr>
    <w:r>
      <w:fldChar w:fldCharType="begin"/>
    </w:r>
    <w:r>
      <w:instrText xml:space="preserve"> PAGE   \* MERGEFORMAT </w:instrText>
    </w:r>
    <w:r>
      <w:fldChar w:fldCharType="separate"/>
    </w:r>
    <w:r>
      <w:rPr>
        <w:noProof/>
      </w:rPr>
      <w:t>3</w:t>
    </w:r>
    <w:r>
      <w:rPr>
        <w:noProof/>
      </w:rPr>
      <w:fldChar w:fldCharType="end"/>
    </w:r>
  </w:p>
  <w:p w14:paraId="7B396411" w14:textId="77777777" w:rsidR="00E11975" w:rsidRDefault="00E11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E62C" w14:textId="77777777" w:rsidR="00E11975" w:rsidRDefault="00E11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7EC3" w14:textId="77777777" w:rsidR="006B5AD2" w:rsidRDefault="006B5AD2" w:rsidP="000804FD">
      <w:r>
        <w:separator/>
      </w:r>
    </w:p>
  </w:footnote>
  <w:footnote w:type="continuationSeparator" w:id="0">
    <w:p w14:paraId="445578FD" w14:textId="77777777" w:rsidR="006B5AD2" w:rsidRDefault="006B5AD2" w:rsidP="00080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0B68" w14:textId="77777777" w:rsidR="00E11975" w:rsidRDefault="00E11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C81B" w14:textId="77777777" w:rsidR="00E11975" w:rsidRDefault="00E11975" w:rsidP="003C6054">
    <w:pPr>
      <w:pStyle w:val="Header"/>
      <w:jc w:val="center"/>
    </w:pPr>
    <w:r>
      <w:tab/>
    </w:r>
    <w:r>
      <w:tab/>
    </w:r>
    <w:r w:rsidR="00301E36">
      <w:rPr>
        <w:noProof/>
      </w:rPr>
      <w:drawing>
        <wp:inline distT="0" distB="0" distL="0" distR="0" wp14:anchorId="2718EF6A" wp14:editId="02A57726">
          <wp:extent cx="1225550" cy="1155700"/>
          <wp:effectExtent l="0" t="0" r="0" b="0"/>
          <wp:docPr id="1" name="Picture 1" descr="Honeypot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eypot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1155700"/>
                  </a:xfrm>
                  <a:prstGeom prst="rect">
                    <a:avLst/>
                  </a:prstGeom>
                  <a:noFill/>
                  <a:ln>
                    <a:noFill/>
                  </a:ln>
                </pic:spPr>
              </pic:pic>
            </a:graphicData>
          </a:graphic>
        </wp:inline>
      </w:drawing>
    </w:r>
  </w:p>
  <w:p w14:paraId="4259B62F" w14:textId="77777777" w:rsidR="00E11975" w:rsidRDefault="00E11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555D" w14:textId="77777777" w:rsidR="00E11975" w:rsidRDefault="00E11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5F6"/>
    <w:multiLevelType w:val="hybridMultilevel"/>
    <w:tmpl w:val="2642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4007D"/>
    <w:multiLevelType w:val="hybridMultilevel"/>
    <w:tmpl w:val="DC36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6145C"/>
    <w:multiLevelType w:val="hybridMultilevel"/>
    <w:tmpl w:val="8D66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36BAB"/>
    <w:multiLevelType w:val="hybridMultilevel"/>
    <w:tmpl w:val="7FC0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811BD"/>
    <w:multiLevelType w:val="hybridMultilevel"/>
    <w:tmpl w:val="7DF6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7593E"/>
    <w:multiLevelType w:val="hybridMultilevel"/>
    <w:tmpl w:val="C168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979797">
    <w:abstractNumId w:val="1"/>
  </w:num>
  <w:num w:numId="2" w16cid:durableId="987972916">
    <w:abstractNumId w:val="3"/>
  </w:num>
  <w:num w:numId="3" w16cid:durableId="1092241470">
    <w:abstractNumId w:val="0"/>
  </w:num>
  <w:num w:numId="4" w16cid:durableId="1989941129">
    <w:abstractNumId w:val="4"/>
  </w:num>
  <w:num w:numId="5" w16cid:durableId="1732924200">
    <w:abstractNumId w:val="5"/>
  </w:num>
  <w:num w:numId="6" w16cid:durableId="1310328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FD"/>
    <w:rsid w:val="000213FF"/>
    <w:rsid w:val="00027A14"/>
    <w:rsid w:val="000804FD"/>
    <w:rsid w:val="00082F4D"/>
    <w:rsid w:val="000C7F38"/>
    <w:rsid w:val="00123CD6"/>
    <w:rsid w:val="001459A0"/>
    <w:rsid w:val="00147272"/>
    <w:rsid w:val="001500D5"/>
    <w:rsid w:val="00150A3A"/>
    <w:rsid w:val="00150BEC"/>
    <w:rsid w:val="001D3898"/>
    <w:rsid w:val="00210911"/>
    <w:rsid w:val="00264D83"/>
    <w:rsid w:val="002B3460"/>
    <w:rsid w:val="00301E36"/>
    <w:rsid w:val="00302BA4"/>
    <w:rsid w:val="0031775D"/>
    <w:rsid w:val="00326854"/>
    <w:rsid w:val="003311B5"/>
    <w:rsid w:val="00340BA8"/>
    <w:rsid w:val="003A073D"/>
    <w:rsid w:val="003C6054"/>
    <w:rsid w:val="00420EE8"/>
    <w:rsid w:val="00433EB0"/>
    <w:rsid w:val="004359C2"/>
    <w:rsid w:val="00442429"/>
    <w:rsid w:val="00455BF0"/>
    <w:rsid w:val="004E1D5F"/>
    <w:rsid w:val="004F5429"/>
    <w:rsid w:val="00510991"/>
    <w:rsid w:val="00517B18"/>
    <w:rsid w:val="0052123C"/>
    <w:rsid w:val="00540935"/>
    <w:rsid w:val="00557277"/>
    <w:rsid w:val="005809C6"/>
    <w:rsid w:val="00594185"/>
    <w:rsid w:val="006012D0"/>
    <w:rsid w:val="00604E2C"/>
    <w:rsid w:val="00611E31"/>
    <w:rsid w:val="00614860"/>
    <w:rsid w:val="006363A1"/>
    <w:rsid w:val="006A038A"/>
    <w:rsid w:val="006B0B29"/>
    <w:rsid w:val="006B5AD2"/>
    <w:rsid w:val="00710F48"/>
    <w:rsid w:val="00783B5E"/>
    <w:rsid w:val="00785DFB"/>
    <w:rsid w:val="007C06C4"/>
    <w:rsid w:val="007E7CAC"/>
    <w:rsid w:val="008174B0"/>
    <w:rsid w:val="00836F03"/>
    <w:rsid w:val="00847800"/>
    <w:rsid w:val="008623AB"/>
    <w:rsid w:val="008828D6"/>
    <w:rsid w:val="008C0CA0"/>
    <w:rsid w:val="008D4CD7"/>
    <w:rsid w:val="008E7ED0"/>
    <w:rsid w:val="009460F1"/>
    <w:rsid w:val="009734CB"/>
    <w:rsid w:val="009D6E99"/>
    <w:rsid w:val="009F4494"/>
    <w:rsid w:val="009F4920"/>
    <w:rsid w:val="00A06EF9"/>
    <w:rsid w:val="00A251C8"/>
    <w:rsid w:val="00A3419A"/>
    <w:rsid w:val="00A41DDB"/>
    <w:rsid w:val="00A64432"/>
    <w:rsid w:val="00A67125"/>
    <w:rsid w:val="00A91FA4"/>
    <w:rsid w:val="00AE7D8C"/>
    <w:rsid w:val="00AF4D1E"/>
    <w:rsid w:val="00B00E11"/>
    <w:rsid w:val="00B804ED"/>
    <w:rsid w:val="00BB62B1"/>
    <w:rsid w:val="00BB7187"/>
    <w:rsid w:val="00BF0CBA"/>
    <w:rsid w:val="00BF2A30"/>
    <w:rsid w:val="00C117F2"/>
    <w:rsid w:val="00C12333"/>
    <w:rsid w:val="00C20AF0"/>
    <w:rsid w:val="00C2594D"/>
    <w:rsid w:val="00C76C62"/>
    <w:rsid w:val="00CA65D4"/>
    <w:rsid w:val="00CA71EB"/>
    <w:rsid w:val="00CC5F88"/>
    <w:rsid w:val="00CF0B52"/>
    <w:rsid w:val="00D5540E"/>
    <w:rsid w:val="00D72709"/>
    <w:rsid w:val="00D766C6"/>
    <w:rsid w:val="00D939F0"/>
    <w:rsid w:val="00DD6EB3"/>
    <w:rsid w:val="00DE0B93"/>
    <w:rsid w:val="00DE65EC"/>
    <w:rsid w:val="00E11975"/>
    <w:rsid w:val="00E15A6E"/>
    <w:rsid w:val="00E17252"/>
    <w:rsid w:val="00E537E8"/>
    <w:rsid w:val="00E743D3"/>
    <w:rsid w:val="00E75D79"/>
    <w:rsid w:val="00E8534C"/>
    <w:rsid w:val="00EA3652"/>
    <w:rsid w:val="00EB70D5"/>
    <w:rsid w:val="00ED1CC4"/>
    <w:rsid w:val="00ED59FD"/>
    <w:rsid w:val="00F018C7"/>
    <w:rsid w:val="00F36F4F"/>
    <w:rsid w:val="00F418E0"/>
    <w:rsid w:val="00F57BBB"/>
    <w:rsid w:val="00F633EE"/>
    <w:rsid w:val="00F74F5A"/>
    <w:rsid w:val="00F94DFD"/>
    <w:rsid w:val="00FA5345"/>
    <w:rsid w:val="00FB3E19"/>
    <w:rsid w:val="00FF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63412"/>
  <w15:chartTrackingRefBased/>
  <w15:docId w15:val="{F8C1802B-DE46-4D05-8D61-97177EF7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75D"/>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0804FD"/>
    <w:pPr>
      <w:tabs>
        <w:tab w:val="center" w:pos="4513"/>
        <w:tab w:val="right" w:pos="9026"/>
      </w:tabs>
    </w:pPr>
  </w:style>
  <w:style w:type="character" w:customStyle="1" w:styleId="HeaderChar">
    <w:name w:val="Header Char"/>
    <w:basedOn w:val="DefaultParagraphFont"/>
    <w:link w:val="Header"/>
    <w:uiPriority w:val="99"/>
    <w:rsid w:val="000804FD"/>
  </w:style>
  <w:style w:type="paragraph" w:styleId="Footer">
    <w:name w:val="footer"/>
    <w:basedOn w:val="Normal"/>
    <w:link w:val="FooterChar"/>
    <w:uiPriority w:val="99"/>
    <w:unhideWhenUsed/>
    <w:locked/>
    <w:rsid w:val="000804FD"/>
    <w:pPr>
      <w:tabs>
        <w:tab w:val="center" w:pos="4513"/>
        <w:tab w:val="right" w:pos="9026"/>
      </w:tabs>
    </w:pPr>
  </w:style>
  <w:style w:type="character" w:customStyle="1" w:styleId="FooterChar">
    <w:name w:val="Footer Char"/>
    <w:basedOn w:val="DefaultParagraphFont"/>
    <w:link w:val="Footer"/>
    <w:uiPriority w:val="99"/>
    <w:rsid w:val="000804FD"/>
  </w:style>
  <w:style w:type="paragraph" w:styleId="BalloonText">
    <w:name w:val="Balloon Text"/>
    <w:basedOn w:val="Normal"/>
    <w:link w:val="BalloonTextChar"/>
    <w:uiPriority w:val="99"/>
    <w:semiHidden/>
    <w:unhideWhenUsed/>
    <w:rsid w:val="000804FD"/>
    <w:rPr>
      <w:sz w:val="16"/>
      <w:szCs w:val="16"/>
      <w:lang w:val="x-none" w:eastAsia="x-none"/>
    </w:rPr>
  </w:style>
  <w:style w:type="character" w:customStyle="1" w:styleId="BalloonTextChar">
    <w:name w:val="Balloon Text Char"/>
    <w:link w:val="BalloonText"/>
    <w:uiPriority w:val="99"/>
    <w:semiHidden/>
    <w:rsid w:val="000804FD"/>
    <w:rPr>
      <w:rFonts w:ascii="Tahoma" w:hAnsi="Tahoma" w:cs="Tahoma"/>
      <w:sz w:val="16"/>
      <w:szCs w:val="16"/>
    </w:rPr>
  </w:style>
  <w:style w:type="character" w:styleId="Hyperlink">
    <w:name w:val="Hyperlink"/>
    <w:uiPriority w:val="99"/>
    <w:unhideWhenUsed/>
    <w:rsid w:val="000804FD"/>
    <w:rPr>
      <w:color w:val="0000FF"/>
      <w:u w:val="single"/>
    </w:rPr>
  </w:style>
  <w:style w:type="paragraph" w:styleId="NoSpacing">
    <w:name w:val="No Spacing"/>
    <w:uiPriority w:val="1"/>
    <w:qFormat/>
    <w:rsid w:val="00082F4D"/>
    <w:rPr>
      <w:szCs w:val="22"/>
    </w:rPr>
  </w:style>
  <w:style w:type="paragraph" w:styleId="ListParagraph">
    <w:name w:val="List Paragraph"/>
    <w:basedOn w:val="Normal"/>
    <w:uiPriority w:val="34"/>
    <w:qFormat/>
    <w:rsid w:val="003C6054"/>
    <w:pPr>
      <w:spacing w:after="200" w:line="276" w:lineRule="auto"/>
      <w:ind w:left="720"/>
      <w:contextualSpacing/>
    </w:pPr>
    <w:rPr>
      <w:rFonts w:ascii="Calibri" w:hAnsi="Calibri"/>
      <w:sz w:val="22"/>
      <w:lang w:eastAsia="en-US"/>
    </w:rPr>
  </w:style>
  <w:style w:type="paragraph" w:customStyle="1" w:styleId="Default">
    <w:name w:val="Default"/>
    <w:rsid w:val="003C6054"/>
    <w:pPr>
      <w:autoSpaceDE w:val="0"/>
      <w:autoSpaceDN w:val="0"/>
      <w:adjustRightInd w:val="0"/>
    </w:pPr>
    <w:rPr>
      <w:rFonts w:ascii="Calibri" w:hAnsi="Calibri" w:cs="Calibri"/>
      <w:color w:val="000000"/>
      <w:sz w:val="24"/>
      <w:szCs w:val="24"/>
      <w:lang w:eastAsia="en-US"/>
    </w:rPr>
  </w:style>
  <w:style w:type="table" w:styleId="TableGrid">
    <w:name w:val="Table Grid"/>
    <w:basedOn w:val="TableNormal"/>
    <w:uiPriority w:val="59"/>
    <w:rsid w:val="003C6054"/>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0F4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9307">
      <w:bodyDiv w:val="1"/>
      <w:marLeft w:val="0"/>
      <w:marRight w:val="0"/>
      <w:marTop w:val="0"/>
      <w:marBottom w:val="0"/>
      <w:divBdr>
        <w:top w:val="none" w:sz="0" w:space="0" w:color="auto"/>
        <w:left w:val="none" w:sz="0" w:space="0" w:color="auto"/>
        <w:bottom w:val="none" w:sz="0" w:space="0" w:color="auto"/>
        <w:right w:val="none" w:sz="0" w:space="0" w:color="auto"/>
      </w:divBdr>
    </w:div>
    <w:div w:id="1137919288">
      <w:bodyDiv w:val="1"/>
      <w:marLeft w:val="0"/>
      <w:marRight w:val="0"/>
      <w:marTop w:val="0"/>
      <w:marBottom w:val="0"/>
      <w:divBdr>
        <w:top w:val="none" w:sz="0" w:space="0" w:color="auto"/>
        <w:left w:val="none" w:sz="0" w:space="0" w:color="auto"/>
        <w:bottom w:val="none" w:sz="0" w:space="0" w:color="auto"/>
        <w:right w:val="none" w:sz="0" w:space="0" w:color="auto"/>
      </w:divBdr>
    </w:div>
    <w:div w:id="14547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585B-7B94-4B25-9B43-F4500E15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1442</Words>
  <Characters>8221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HONEYPOT</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Parry</dc:creator>
  <cp:keywords/>
  <cp:lastModifiedBy>Elaine Hiskett</cp:lastModifiedBy>
  <cp:revision>2</cp:revision>
  <cp:lastPrinted>2019-03-27T12:29:00Z</cp:lastPrinted>
  <dcterms:created xsi:type="dcterms:W3CDTF">2023-05-29T11:46:00Z</dcterms:created>
  <dcterms:modified xsi:type="dcterms:W3CDTF">2023-05-29T11:46:00Z</dcterms:modified>
</cp:coreProperties>
</file>